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2AEF9" w14:textId="77777777" w:rsidR="007C444B" w:rsidRDefault="007C444B">
      <w:pPr>
        <w:jc w:val="center"/>
      </w:pPr>
    </w:p>
    <w:p w14:paraId="4DBF55A8" w14:textId="77777777" w:rsidR="007C444B" w:rsidRDefault="007C444B">
      <w:pPr>
        <w:jc w:val="center"/>
      </w:pPr>
    </w:p>
    <w:p w14:paraId="4045E7A5" w14:textId="77777777" w:rsidR="007C444B" w:rsidRDefault="007C444B">
      <w:pPr>
        <w:jc w:val="center"/>
      </w:pPr>
    </w:p>
    <w:p w14:paraId="54D48812" w14:textId="77777777" w:rsidR="007C444B" w:rsidRDefault="00000000">
      <w:pPr>
        <w:jc w:val="center"/>
      </w:pPr>
      <w:r>
        <w:rPr>
          <w:rFonts w:ascii="Arial" w:eastAsia="Arial" w:hAnsi="Arial" w:cs="Arial"/>
          <w:noProof/>
        </w:rPr>
        <w:drawing>
          <wp:inline distT="0" distB="0" distL="0" distR="0" wp14:anchorId="5DDC0EA8" wp14:editId="5E2B2077">
            <wp:extent cx="4076700" cy="1095375"/>
            <wp:effectExtent l="0" t="0" r="0" b="0"/>
            <wp:docPr id="3" name="image1.png" descr="C:\Users\elaine.bruzadin\Desktop\Capturar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elaine.bruzadin\Desktop\Capturar17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75004A" w14:textId="77777777" w:rsidR="007C444B" w:rsidRDefault="007C444B">
      <w:pPr>
        <w:jc w:val="center"/>
      </w:pPr>
    </w:p>
    <w:p w14:paraId="3B990A59" w14:textId="77777777" w:rsidR="007C444B" w:rsidRDefault="007C444B">
      <w:pPr>
        <w:jc w:val="center"/>
      </w:pPr>
    </w:p>
    <w:p w14:paraId="792ECEB9" w14:textId="77777777" w:rsidR="007C444B" w:rsidRDefault="007C444B">
      <w:pPr>
        <w:jc w:val="center"/>
      </w:pPr>
    </w:p>
    <w:p w14:paraId="13BD799C" w14:textId="77777777" w:rsidR="007C444B" w:rsidRDefault="007C444B">
      <w:pPr>
        <w:jc w:val="center"/>
      </w:pPr>
    </w:p>
    <w:p w14:paraId="66EF0673" w14:textId="77777777" w:rsidR="007C444B" w:rsidRDefault="007C444B">
      <w:pPr>
        <w:jc w:val="center"/>
      </w:pPr>
    </w:p>
    <w:p w14:paraId="7AD74D21" w14:textId="77777777" w:rsidR="007C444B" w:rsidRDefault="007C444B">
      <w:pPr>
        <w:jc w:val="center"/>
      </w:pPr>
    </w:p>
    <w:p w14:paraId="30B6E5A6" w14:textId="77777777" w:rsidR="007C444B" w:rsidRDefault="007C444B">
      <w:pPr>
        <w:jc w:val="center"/>
      </w:pPr>
    </w:p>
    <w:p w14:paraId="7394D21D" w14:textId="77777777" w:rsidR="007C444B" w:rsidRDefault="007C444B">
      <w:pPr>
        <w:jc w:val="center"/>
      </w:pPr>
    </w:p>
    <w:p w14:paraId="2F4DA74F" w14:textId="77777777" w:rsidR="007C444B" w:rsidRDefault="007C444B">
      <w:pPr>
        <w:jc w:val="center"/>
      </w:pPr>
    </w:p>
    <w:p w14:paraId="51185671" w14:textId="77777777" w:rsidR="007C444B" w:rsidRDefault="007C444B">
      <w:pPr>
        <w:jc w:val="center"/>
      </w:pPr>
    </w:p>
    <w:p w14:paraId="2DB9179A" w14:textId="77777777" w:rsidR="007C444B" w:rsidRDefault="007C444B">
      <w:pPr>
        <w:jc w:val="center"/>
      </w:pPr>
    </w:p>
    <w:p w14:paraId="30CB2DA9" w14:textId="77777777" w:rsidR="007C444B" w:rsidRDefault="00000000">
      <w:pPr>
        <w:jc w:val="center"/>
        <w:rPr>
          <w:rFonts w:ascii="Arial" w:eastAsia="Arial" w:hAnsi="Arial" w:cs="Arial"/>
          <w:b/>
          <w:sz w:val="52"/>
          <w:szCs w:val="52"/>
        </w:rPr>
      </w:pPr>
      <w:r>
        <w:rPr>
          <w:rFonts w:ascii="Arial" w:eastAsia="Arial" w:hAnsi="Arial" w:cs="Arial"/>
          <w:b/>
          <w:sz w:val="52"/>
          <w:szCs w:val="52"/>
        </w:rPr>
        <w:t>PLANO DE FORMAÇÃO, ATUALIZAÇÃO E MANUTENÇÃO DO ACERVO DA BIBLIOTECA</w:t>
      </w:r>
    </w:p>
    <w:p w14:paraId="7DA38781" w14:textId="77777777" w:rsidR="007C444B" w:rsidRDefault="007C444B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05925B46" w14:textId="77777777" w:rsidR="007C444B" w:rsidRDefault="007C444B">
      <w:pPr>
        <w:rPr>
          <w:rFonts w:ascii="Arial" w:eastAsia="Arial" w:hAnsi="Arial" w:cs="Arial"/>
          <w:b/>
          <w:sz w:val="28"/>
          <w:szCs w:val="28"/>
        </w:rPr>
      </w:pPr>
    </w:p>
    <w:p w14:paraId="5AC44633" w14:textId="77777777" w:rsidR="007C444B" w:rsidRDefault="007C444B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36C5EE17" w14:textId="77777777" w:rsidR="007C444B" w:rsidRDefault="007C444B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624BC0D8" w14:textId="77777777" w:rsidR="007C444B" w:rsidRDefault="007C444B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0F320C2B" w14:textId="77777777" w:rsidR="007C444B" w:rsidRDefault="007C444B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0E097E1A" w14:textId="77777777" w:rsidR="007C444B" w:rsidRDefault="007C444B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1D3772EE" w14:textId="77777777" w:rsidR="007C444B" w:rsidRDefault="007C444B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7340D2E0" w14:textId="77777777" w:rsidR="007C444B" w:rsidRDefault="007C444B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18E6C0FB" w14:textId="77777777" w:rsidR="007C444B" w:rsidRDefault="007C444B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6EBD554D" w14:textId="77777777" w:rsidR="00006BE7" w:rsidRDefault="00006BE7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3817063E" w14:textId="77777777" w:rsidR="00006BE7" w:rsidRDefault="00006BE7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3E3094C5" w14:textId="77777777" w:rsidR="00006BE7" w:rsidRDefault="00006BE7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5F6AF0D1" w14:textId="77777777" w:rsidR="00006BE7" w:rsidRDefault="00006BE7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67861C59" w14:textId="77777777" w:rsidR="007C444B" w:rsidRDefault="007C444B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1EFA60E5" w14:textId="77777777" w:rsidR="007C444B" w:rsidRDefault="007C444B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0663ED83" w14:textId="77777777" w:rsidR="007C444B" w:rsidRDefault="007C444B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429B7688" w14:textId="77777777" w:rsidR="007C444B" w:rsidRDefault="007C444B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611F253B" w14:textId="77777777" w:rsidR="007C444B" w:rsidRDefault="00000000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Av. Vale do Sol, 4876.  Vale do Sol, Votuporanga – SP CEP 1500-269 </w:t>
      </w:r>
    </w:p>
    <w:p w14:paraId="02E442DF" w14:textId="77777777" w:rsidR="007C444B" w:rsidRDefault="00000000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site: www.faculdadefutura.com.br – Tel.: (17) 3405-1212</w:t>
      </w:r>
    </w:p>
    <w:p w14:paraId="7822AFD6" w14:textId="77777777" w:rsidR="00006BE7" w:rsidRDefault="00006BE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1494" w:hanging="360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09E610D9" w14:textId="24A5650F" w:rsidR="007C444B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1494" w:hanging="360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SUMÁRIO</w:t>
      </w:r>
    </w:p>
    <w:p w14:paraId="5A211246" w14:textId="77777777" w:rsidR="007C444B" w:rsidRDefault="007C444B">
      <w:pPr>
        <w:spacing w:line="276" w:lineRule="auto"/>
        <w:rPr>
          <w:rFonts w:ascii="Arial" w:eastAsia="Arial" w:hAnsi="Arial" w:cs="Arial"/>
        </w:rPr>
      </w:pPr>
    </w:p>
    <w:sdt>
      <w:sdtPr>
        <w:id w:val="-1655437318"/>
        <w:docPartObj>
          <w:docPartGallery w:val="Table of Contents"/>
          <w:docPartUnique/>
        </w:docPartObj>
      </w:sdtPr>
      <w:sdtContent>
        <w:p w14:paraId="41C6F62A" w14:textId="77777777" w:rsidR="007C444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8494"/>
            </w:tabs>
            <w:spacing w:after="100" w:line="259" w:lineRule="auto"/>
            <w:rPr>
              <w:rFonts w:ascii="Arial" w:eastAsia="Arial" w:hAnsi="Arial" w:cs="Arial"/>
              <w:b/>
              <w:color w:val="000000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gjdgxs">
            <w:r>
              <w:rPr>
                <w:rFonts w:ascii="Arial" w:eastAsia="Arial" w:hAnsi="Arial" w:cs="Arial"/>
                <w:b/>
                <w:color w:val="000000"/>
              </w:rPr>
              <w:t>1.</w:t>
            </w:r>
            <w:r>
              <w:rPr>
                <w:rFonts w:ascii="Arial" w:eastAsia="Arial" w:hAnsi="Arial" w:cs="Arial"/>
                <w:b/>
                <w:color w:val="000000"/>
              </w:rPr>
              <w:tab/>
              <w:t>INTRODUÇÃO</w:t>
            </w:r>
            <w:r>
              <w:rPr>
                <w:rFonts w:ascii="Arial" w:eastAsia="Arial" w:hAnsi="Arial" w:cs="Arial"/>
                <w:b/>
                <w:color w:val="000000"/>
              </w:rPr>
              <w:tab/>
              <w:t>3</w:t>
            </w:r>
          </w:hyperlink>
        </w:p>
        <w:p w14:paraId="08DE85A6" w14:textId="78F60A9E" w:rsidR="007C444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8494"/>
            </w:tabs>
            <w:spacing w:after="100" w:line="259" w:lineRule="auto"/>
            <w:rPr>
              <w:rFonts w:ascii="Arial" w:eastAsia="Arial" w:hAnsi="Arial" w:cs="Arial"/>
              <w:b/>
              <w:color w:val="000000"/>
            </w:rPr>
          </w:pPr>
          <w:hyperlink w:anchor="_heading=h.1fob9te">
            <w:r>
              <w:rPr>
                <w:rFonts w:ascii="Arial" w:eastAsia="Arial" w:hAnsi="Arial" w:cs="Arial"/>
                <w:b/>
                <w:color w:val="000000"/>
              </w:rPr>
              <w:t>2.</w:t>
            </w:r>
            <w:r>
              <w:rPr>
                <w:rFonts w:ascii="Arial" w:eastAsia="Arial" w:hAnsi="Arial" w:cs="Arial"/>
                <w:b/>
                <w:color w:val="000000"/>
              </w:rPr>
              <w:tab/>
            </w:r>
            <w:r w:rsidR="00006BE7">
              <w:rPr>
                <w:rFonts w:ascii="Arial" w:eastAsia="Arial" w:hAnsi="Arial" w:cs="Arial"/>
                <w:b/>
                <w:color w:val="000000"/>
              </w:rPr>
              <w:t>ACERVO</w:t>
            </w:r>
            <w:r>
              <w:rPr>
                <w:rFonts w:ascii="Arial" w:eastAsia="Arial" w:hAnsi="Arial" w:cs="Arial"/>
                <w:b/>
                <w:color w:val="000000"/>
              </w:rPr>
              <w:tab/>
              <w:t>4</w:t>
            </w:r>
          </w:hyperlink>
        </w:p>
        <w:p w14:paraId="47AD1524" w14:textId="4CAE9C48" w:rsidR="007C444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8494"/>
            </w:tabs>
            <w:spacing w:after="100"/>
            <w:rPr>
              <w:rFonts w:ascii="Arial" w:eastAsia="Arial" w:hAnsi="Arial" w:cs="Arial"/>
              <w:b/>
              <w:color w:val="000000"/>
            </w:rPr>
          </w:pPr>
          <w:hyperlink w:anchor="_heading=h.2s8eyo1">
            <w:r w:rsidR="00F4295C">
              <w:rPr>
                <w:rFonts w:ascii="Arial" w:eastAsia="Arial" w:hAnsi="Arial" w:cs="Arial"/>
                <w:b/>
                <w:color w:val="000000"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</w:rPr>
              <w:t>.</w:t>
            </w:r>
            <w:r>
              <w:rPr>
                <w:rFonts w:ascii="Arial" w:eastAsia="Arial" w:hAnsi="Arial" w:cs="Arial"/>
                <w:b/>
                <w:color w:val="000000"/>
              </w:rPr>
              <w:tab/>
              <w:t>AQUISIÇÃO DE MATERIAIS BIBLIOGRÁFICOS</w:t>
            </w:r>
            <w:r>
              <w:rPr>
                <w:rFonts w:ascii="Arial" w:eastAsia="Arial" w:hAnsi="Arial" w:cs="Arial"/>
                <w:b/>
                <w:color w:val="000000"/>
              </w:rPr>
              <w:tab/>
              <w:t>6</w:t>
            </w:r>
          </w:hyperlink>
        </w:p>
        <w:p w14:paraId="5610D0B5" w14:textId="41264CBB" w:rsidR="007C444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494"/>
            </w:tabs>
            <w:spacing w:after="100"/>
            <w:rPr>
              <w:rFonts w:ascii="Arial" w:eastAsia="Arial" w:hAnsi="Arial" w:cs="Arial"/>
              <w:color w:val="000000"/>
            </w:rPr>
          </w:pPr>
          <w:hyperlink w:anchor="_heading=h.17dp8vu">
            <w:r w:rsidR="001A5DC1">
              <w:rPr>
                <w:rFonts w:ascii="Arial" w:eastAsia="Arial" w:hAnsi="Arial" w:cs="Arial"/>
                <w:color w:val="000000"/>
              </w:rPr>
              <w:t>3.1</w:t>
            </w:r>
            <w:r>
              <w:rPr>
                <w:rFonts w:ascii="Arial" w:eastAsia="Arial" w:hAnsi="Arial" w:cs="Arial"/>
                <w:color w:val="000000"/>
              </w:rPr>
              <w:t xml:space="preserve"> COMPRA</w:t>
            </w:r>
            <w:r>
              <w:rPr>
                <w:rFonts w:ascii="Arial" w:eastAsia="Arial" w:hAnsi="Arial" w:cs="Arial"/>
                <w:color w:val="000000"/>
              </w:rPr>
              <w:tab/>
              <w:t>6</w:t>
            </w:r>
          </w:hyperlink>
        </w:p>
        <w:p w14:paraId="7A929506" w14:textId="2D02F8D1" w:rsidR="00F4295C" w:rsidRDefault="001A5D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494"/>
            </w:tabs>
            <w:spacing w:after="100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3</w:t>
          </w:r>
          <w:r w:rsidR="00F4295C">
            <w:rPr>
              <w:rFonts w:ascii="Arial" w:eastAsia="Arial" w:hAnsi="Arial" w:cs="Arial"/>
              <w:color w:val="000000"/>
            </w:rPr>
            <w:t>.2 DOAÇÃO</w:t>
          </w:r>
          <w:r w:rsidR="00F4295C">
            <w:rPr>
              <w:rFonts w:ascii="Arial" w:eastAsia="Arial" w:hAnsi="Arial" w:cs="Arial"/>
              <w:color w:val="000000"/>
            </w:rPr>
            <w:tab/>
            <w:t>7</w:t>
          </w:r>
        </w:p>
        <w:p w14:paraId="6787E2A5" w14:textId="1675255D" w:rsidR="007C444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8494"/>
            </w:tabs>
            <w:spacing w:after="100" w:line="259" w:lineRule="auto"/>
            <w:rPr>
              <w:rFonts w:ascii="Arial" w:eastAsia="Arial" w:hAnsi="Arial" w:cs="Arial"/>
              <w:b/>
              <w:color w:val="000000"/>
            </w:rPr>
          </w:pPr>
          <w:hyperlink w:anchor="_heading=h.lnxbz9">
            <w:r w:rsidR="001A5DC1">
              <w:rPr>
                <w:rFonts w:ascii="Arial" w:eastAsia="Arial" w:hAnsi="Arial" w:cs="Arial"/>
                <w:b/>
                <w:color w:val="000000"/>
              </w:rPr>
              <w:t>4</w:t>
            </w:r>
            <w:r>
              <w:rPr>
                <w:rFonts w:ascii="Arial" w:eastAsia="Arial" w:hAnsi="Arial" w:cs="Arial"/>
                <w:b/>
                <w:color w:val="000000"/>
              </w:rPr>
              <w:t>. PLANO DE ATUALIZAÇÃO E MANUTENÇÃO DO ACERVO</w:t>
            </w:r>
            <w:r>
              <w:rPr>
                <w:rFonts w:ascii="Arial" w:eastAsia="Arial" w:hAnsi="Arial" w:cs="Arial"/>
                <w:b/>
                <w:color w:val="000000"/>
              </w:rPr>
              <w:tab/>
            </w:r>
          </w:hyperlink>
          <w:r w:rsidR="00F4295C">
            <w:rPr>
              <w:rFonts w:ascii="Arial" w:eastAsia="Arial" w:hAnsi="Arial" w:cs="Arial"/>
              <w:b/>
              <w:color w:val="000000"/>
            </w:rPr>
            <w:t>7</w:t>
          </w:r>
        </w:p>
        <w:p w14:paraId="630EC78E" w14:textId="60BAF2CD" w:rsidR="007C444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494"/>
            </w:tabs>
            <w:spacing w:after="100" w:line="259" w:lineRule="auto"/>
            <w:rPr>
              <w:rFonts w:ascii="Arial" w:eastAsia="Arial" w:hAnsi="Arial" w:cs="Arial"/>
              <w:color w:val="000000"/>
            </w:rPr>
          </w:pPr>
          <w:hyperlink w:anchor="_heading=h.35nkun2">
            <w:r w:rsidR="001A5DC1">
              <w:rPr>
                <w:rFonts w:ascii="Arial" w:eastAsia="Arial" w:hAnsi="Arial" w:cs="Arial"/>
                <w:color w:val="000000"/>
              </w:rPr>
              <w:t>4</w:t>
            </w:r>
            <w:r>
              <w:rPr>
                <w:rFonts w:ascii="Arial" w:eastAsia="Arial" w:hAnsi="Arial" w:cs="Arial"/>
                <w:color w:val="000000"/>
              </w:rPr>
              <w:t>.1. PERDA OU DANO DOS EXEMPLARES PRESENCIAIS</w:t>
            </w:r>
            <w:r>
              <w:rPr>
                <w:rFonts w:ascii="Arial" w:eastAsia="Arial" w:hAnsi="Arial" w:cs="Arial"/>
                <w:color w:val="000000"/>
              </w:rPr>
              <w:tab/>
            </w:r>
          </w:hyperlink>
          <w:r w:rsidR="006B0263">
            <w:rPr>
              <w:rFonts w:ascii="Arial" w:eastAsia="Arial" w:hAnsi="Arial" w:cs="Arial"/>
              <w:color w:val="000000"/>
            </w:rPr>
            <w:t>8</w:t>
          </w:r>
        </w:p>
        <w:p w14:paraId="490A76D7" w14:textId="63B01C13" w:rsidR="007C444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494"/>
            </w:tabs>
            <w:spacing w:after="100" w:line="259" w:lineRule="auto"/>
            <w:rPr>
              <w:rFonts w:ascii="Arial" w:eastAsia="Arial" w:hAnsi="Arial" w:cs="Arial"/>
              <w:color w:val="000000"/>
            </w:rPr>
          </w:pPr>
          <w:hyperlink w:anchor="_heading=h.1ksv4uv">
            <w:r w:rsidR="001A5DC1">
              <w:rPr>
                <w:rFonts w:ascii="Arial" w:eastAsia="Arial" w:hAnsi="Arial" w:cs="Arial"/>
                <w:color w:val="000000"/>
              </w:rPr>
              <w:t>4</w:t>
            </w:r>
            <w:r>
              <w:rPr>
                <w:rFonts w:ascii="Arial" w:eastAsia="Arial" w:hAnsi="Arial" w:cs="Arial"/>
                <w:color w:val="000000"/>
              </w:rPr>
              <w:t>.2. MANUTENÇÃO DO ACERVO</w:t>
            </w:r>
            <w:r>
              <w:rPr>
                <w:rFonts w:ascii="Arial" w:eastAsia="Arial" w:hAnsi="Arial" w:cs="Arial"/>
                <w:color w:val="000000"/>
              </w:rPr>
              <w:tab/>
            </w:r>
          </w:hyperlink>
          <w:r w:rsidR="006B0263">
            <w:rPr>
              <w:rFonts w:ascii="Arial" w:eastAsia="Arial" w:hAnsi="Arial" w:cs="Arial"/>
              <w:color w:val="000000"/>
            </w:rPr>
            <w:t>9</w:t>
          </w:r>
        </w:p>
        <w:p w14:paraId="317DF14B" w14:textId="7DA3E245" w:rsidR="007C444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494"/>
            </w:tabs>
            <w:spacing w:after="100" w:line="259" w:lineRule="auto"/>
            <w:rPr>
              <w:rFonts w:ascii="Arial" w:eastAsia="Arial" w:hAnsi="Arial" w:cs="Arial"/>
              <w:color w:val="000000"/>
            </w:rPr>
          </w:pPr>
          <w:hyperlink w:anchor="_heading=h.44sinio">
            <w:r w:rsidR="001A5DC1">
              <w:rPr>
                <w:rFonts w:ascii="Arial" w:eastAsia="Arial" w:hAnsi="Arial" w:cs="Arial"/>
                <w:color w:val="000000"/>
              </w:rPr>
              <w:t>4</w:t>
            </w:r>
            <w:r>
              <w:rPr>
                <w:rFonts w:ascii="Arial" w:eastAsia="Arial" w:hAnsi="Arial" w:cs="Arial"/>
                <w:color w:val="000000"/>
              </w:rPr>
              <w:t>.3. FINALIDADES DA MANUTENÇÃO DO ACERVO</w:t>
            </w:r>
            <w:r>
              <w:rPr>
                <w:rFonts w:ascii="Arial" w:eastAsia="Arial" w:hAnsi="Arial" w:cs="Arial"/>
                <w:color w:val="000000"/>
              </w:rPr>
              <w:tab/>
            </w:r>
          </w:hyperlink>
          <w:r w:rsidR="006B0263">
            <w:rPr>
              <w:rFonts w:ascii="Arial" w:eastAsia="Arial" w:hAnsi="Arial" w:cs="Arial"/>
              <w:color w:val="000000"/>
            </w:rPr>
            <w:t>9</w:t>
          </w:r>
        </w:p>
        <w:p w14:paraId="479EA642" w14:textId="69BB76D9" w:rsidR="007C444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8494"/>
            </w:tabs>
            <w:spacing w:after="100" w:line="259" w:lineRule="auto"/>
            <w:rPr>
              <w:rFonts w:ascii="Arial" w:eastAsia="Arial" w:hAnsi="Arial" w:cs="Arial"/>
              <w:b/>
              <w:color w:val="000000"/>
            </w:rPr>
          </w:pPr>
          <w:hyperlink w:anchor="_heading=h.2jxsxqh">
            <w:r w:rsidR="001A5DC1">
              <w:rPr>
                <w:rFonts w:ascii="Arial" w:eastAsia="Arial" w:hAnsi="Arial" w:cs="Arial"/>
                <w:b/>
                <w:color w:val="000000"/>
              </w:rPr>
              <w:t>5</w:t>
            </w:r>
            <w:r>
              <w:rPr>
                <w:rFonts w:ascii="Arial" w:eastAsia="Arial" w:hAnsi="Arial" w:cs="Arial"/>
                <w:b/>
                <w:color w:val="000000"/>
              </w:rPr>
              <w:t>. DISPOSIÇÕES GERAIS</w:t>
            </w:r>
            <w:r>
              <w:rPr>
                <w:rFonts w:ascii="Arial" w:eastAsia="Arial" w:hAnsi="Arial" w:cs="Arial"/>
                <w:b/>
                <w:color w:val="000000"/>
              </w:rPr>
              <w:tab/>
            </w:r>
          </w:hyperlink>
          <w:r w:rsidR="006B0263">
            <w:rPr>
              <w:rFonts w:ascii="Arial" w:eastAsia="Arial" w:hAnsi="Arial" w:cs="Arial"/>
              <w:b/>
              <w:color w:val="000000"/>
            </w:rPr>
            <w:t>9</w:t>
          </w:r>
        </w:p>
        <w:p w14:paraId="2C5D0DEA" w14:textId="77777777" w:rsidR="007C444B" w:rsidRDefault="00000000">
          <w:pPr>
            <w:spacing w:line="276" w:lineRule="auto"/>
            <w:rPr>
              <w:rFonts w:ascii="Arial" w:eastAsia="Arial" w:hAnsi="Arial" w:cs="Arial"/>
            </w:rPr>
          </w:pPr>
          <w:r>
            <w:fldChar w:fldCharType="end"/>
          </w:r>
        </w:p>
      </w:sdtContent>
    </w:sdt>
    <w:p w14:paraId="08EB9EFB" w14:textId="77777777" w:rsidR="007C444B" w:rsidRDefault="00000000">
      <w:pPr>
        <w:spacing w:line="360" w:lineRule="auto"/>
        <w:rPr>
          <w:rFonts w:ascii="Arial" w:eastAsia="Arial" w:hAnsi="Arial" w:cs="Arial"/>
          <w:b/>
        </w:rPr>
      </w:pPr>
      <w:r>
        <w:br w:type="page"/>
      </w:r>
    </w:p>
    <w:p w14:paraId="486AB2E0" w14:textId="5FB14847" w:rsidR="007C444B" w:rsidRDefault="00000000" w:rsidP="008D6E5D">
      <w:pPr>
        <w:spacing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>PLANO DE FORMAÇÃO, ATUALIZAÇÃO E MANUTENÇÃO DO ACERVO DA BIBLIOTECA</w:t>
      </w:r>
      <w:bookmarkStart w:id="0" w:name="_heading=h.gjdgxs" w:colFirst="0" w:colLast="0"/>
      <w:bookmarkEnd w:id="0"/>
    </w:p>
    <w:p w14:paraId="2F15E12D" w14:textId="77777777" w:rsidR="008D6E5D" w:rsidRPr="008D6E5D" w:rsidRDefault="008D6E5D" w:rsidP="008D6E5D">
      <w:pPr>
        <w:spacing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405D0421" w14:textId="77777777" w:rsidR="007C444B" w:rsidRDefault="00000000" w:rsidP="008D6E5D">
      <w:pPr>
        <w:pStyle w:val="Ttulo1"/>
        <w:numPr>
          <w:ilvl w:val="0"/>
          <w:numId w:val="0"/>
        </w:numPr>
        <w:ind w:left="720"/>
        <w:jc w:val="both"/>
      </w:pPr>
      <w:r>
        <w:t>1. INTRODUÇÃO</w:t>
      </w:r>
    </w:p>
    <w:p w14:paraId="4B744E23" w14:textId="21ACE09B" w:rsidR="007C444B" w:rsidRDefault="00000000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Política de Desenvolvimento de Coleções é um instrumento </w:t>
      </w:r>
      <w:r w:rsidR="008D6E5D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>mportante para desencadear o processo de formação e crescimento de coleções (WEITZEL, 2006).</w:t>
      </w:r>
    </w:p>
    <w:p w14:paraId="47E680FC" w14:textId="77777777" w:rsidR="007C444B" w:rsidRDefault="00000000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presente plano foi elaborado pela Faculdade Futura de forma a garantir o pleno funcionamento e atingimento dos objetivos da Biblioteca da IES e envolverá além dos funcionários locados neste setor as Coordenações de Cursos e Direção, pois somente desta forma será possível manter um canal de comunicação inteiro de troca de informações que envolva a Biblioteca.</w:t>
      </w:r>
    </w:p>
    <w:p w14:paraId="2EB7174D" w14:textId="05FB4150" w:rsidR="00FC379F" w:rsidRPr="00FC379F" w:rsidRDefault="00FC379F" w:rsidP="00FC379F">
      <w:pPr>
        <w:spacing w:line="360" w:lineRule="auto"/>
        <w:ind w:firstLine="708"/>
        <w:jc w:val="both"/>
        <w:rPr>
          <w:rFonts w:ascii="Arial" w:eastAsia="Arial" w:hAnsi="Arial" w:cs="Arial"/>
        </w:rPr>
      </w:pPr>
      <w:r w:rsidRPr="00FC379F">
        <w:rPr>
          <w:rFonts w:ascii="Arial" w:hAnsi="Arial" w:cs="Arial"/>
        </w:rPr>
        <w:t>O plano de atualização</w:t>
      </w:r>
      <w:r w:rsidRPr="00FC379F">
        <w:rPr>
          <w:rFonts w:ascii="Arial" w:hAnsi="Arial" w:cs="Arial"/>
          <w:spacing w:val="1"/>
        </w:rPr>
        <w:t xml:space="preserve"> </w:t>
      </w:r>
      <w:r w:rsidRPr="00FC379F">
        <w:rPr>
          <w:rFonts w:ascii="Arial" w:hAnsi="Arial" w:cs="Arial"/>
        </w:rPr>
        <w:t>do</w:t>
      </w:r>
      <w:r w:rsidRPr="00FC379F">
        <w:rPr>
          <w:rFonts w:ascii="Arial" w:hAnsi="Arial" w:cs="Arial"/>
          <w:spacing w:val="1"/>
        </w:rPr>
        <w:t xml:space="preserve"> </w:t>
      </w:r>
      <w:r w:rsidRPr="00FC379F">
        <w:rPr>
          <w:rFonts w:ascii="Arial" w:hAnsi="Arial" w:cs="Arial"/>
        </w:rPr>
        <w:t>acervo,</w:t>
      </w:r>
      <w:r w:rsidRPr="00FC379F">
        <w:rPr>
          <w:rFonts w:ascii="Arial" w:hAnsi="Arial" w:cs="Arial"/>
          <w:spacing w:val="1"/>
        </w:rPr>
        <w:t xml:space="preserve"> </w:t>
      </w:r>
      <w:r w:rsidRPr="00FC379F">
        <w:rPr>
          <w:rFonts w:ascii="Arial" w:hAnsi="Arial" w:cs="Arial"/>
        </w:rPr>
        <w:t>considerando</w:t>
      </w:r>
      <w:r w:rsidRPr="00FC379F">
        <w:rPr>
          <w:rFonts w:ascii="Arial" w:hAnsi="Arial" w:cs="Arial"/>
          <w:spacing w:val="1"/>
        </w:rPr>
        <w:t xml:space="preserve"> </w:t>
      </w:r>
      <w:r w:rsidRPr="00FC379F">
        <w:rPr>
          <w:rFonts w:ascii="Arial" w:hAnsi="Arial" w:cs="Arial"/>
        </w:rPr>
        <w:t>a</w:t>
      </w:r>
      <w:r w:rsidRPr="00FC379F">
        <w:rPr>
          <w:rFonts w:ascii="Arial" w:hAnsi="Arial" w:cs="Arial"/>
          <w:spacing w:val="67"/>
        </w:rPr>
        <w:t xml:space="preserve"> </w:t>
      </w:r>
      <w:r w:rsidRPr="00FC379F">
        <w:rPr>
          <w:rFonts w:ascii="Arial" w:hAnsi="Arial" w:cs="Arial"/>
        </w:rPr>
        <w:t>alocação</w:t>
      </w:r>
      <w:r w:rsidRPr="00FC379F">
        <w:rPr>
          <w:rFonts w:ascii="Arial" w:hAnsi="Arial" w:cs="Arial"/>
          <w:spacing w:val="67"/>
        </w:rPr>
        <w:t xml:space="preserve"> </w:t>
      </w:r>
      <w:r w:rsidRPr="00FC379F">
        <w:rPr>
          <w:rFonts w:ascii="Arial" w:hAnsi="Arial" w:cs="Arial"/>
        </w:rPr>
        <w:t>de</w:t>
      </w:r>
      <w:r w:rsidRPr="00FC379F">
        <w:rPr>
          <w:rFonts w:ascii="Arial" w:hAnsi="Arial" w:cs="Arial"/>
          <w:spacing w:val="67"/>
        </w:rPr>
        <w:t xml:space="preserve"> </w:t>
      </w:r>
      <w:r w:rsidRPr="00FC379F">
        <w:rPr>
          <w:rFonts w:ascii="Arial" w:hAnsi="Arial" w:cs="Arial"/>
        </w:rPr>
        <w:t>recursos,</w:t>
      </w:r>
      <w:r w:rsidRPr="00FC379F">
        <w:rPr>
          <w:rFonts w:ascii="Arial" w:hAnsi="Arial" w:cs="Arial"/>
          <w:spacing w:val="67"/>
        </w:rPr>
        <w:t xml:space="preserve"> </w:t>
      </w:r>
      <w:r w:rsidRPr="00FC379F">
        <w:rPr>
          <w:rFonts w:ascii="Arial" w:hAnsi="Arial" w:cs="Arial"/>
        </w:rPr>
        <w:t>ações</w:t>
      </w:r>
      <w:r w:rsidRPr="00FC379F">
        <w:rPr>
          <w:rFonts w:ascii="Arial" w:hAnsi="Arial" w:cs="Arial"/>
          <w:spacing w:val="67"/>
        </w:rPr>
        <w:t xml:space="preserve"> </w:t>
      </w:r>
      <w:r w:rsidRPr="00FC379F">
        <w:rPr>
          <w:rFonts w:ascii="Arial" w:hAnsi="Arial" w:cs="Arial"/>
        </w:rPr>
        <w:t>corretivas</w:t>
      </w:r>
      <w:r w:rsidRPr="00FC379F">
        <w:rPr>
          <w:rFonts w:ascii="Arial" w:hAnsi="Arial" w:cs="Arial"/>
          <w:spacing w:val="1"/>
        </w:rPr>
        <w:t xml:space="preserve"> </w:t>
      </w:r>
      <w:r w:rsidRPr="00FC379F">
        <w:rPr>
          <w:rFonts w:ascii="Arial" w:hAnsi="Arial" w:cs="Arial"/>
        </w:rPr>
        <w:t>associadas</w:t>
      </w:r>
      <w:r w:rsidRPr="00FC379F">
        <w:rPr>
          <w:rFonts w:ascii="Arial" w:hAnsi="Arial" w:cs="Arial"/>
          <w:spacing w:val="1"/>
        </w:rPr>
        <w:t xml:space="preserve"> </w:t>
      </w:r>
      <w:r w:rsidRPr="00FC379F">
        <w:rPr>
          <w:rFonts w:ascii="Arial" w:hAnsi="Arial" w:cs="Arial"/>
        </w:rPr>
        <w:t>ao</w:t>
      </w:r>
      <w:r w:rsidRPr="00FC379F">
        <w:rPr>
          <w:rFonts w:ascii="Arial" w:hAnsi="Arial" w:cs="Arial"/>
          <w:spacing w:val="1"/>
        </w:rPr>
        <w:t xml:space="preserve"> </w:t>
      </w:r>
      <w:r w:rsidRPr="00FC379F">
        <w:rPr>
          <w:rFonts w:ascii="Arial" w:hAnsi="Arial" w:cs="Arial"/>
        </w:rPr>
        <w:t>acompanhamento e à avaliação do acervo pela comunidade</w:t>
      </w:r>
      <w:r w:rsidRPr="00FC379F">
        <w:rPr>
          <w:rFonts w:ascii="Arial" w:hAnsi="Arial" w:cs="Arial"/>
          <w:spacing w:val="1"/>
        </w:rPr>
        <w:t xml:space="preserve"> </w:t>
      </w:r>
      <w:r w:rsidRPr="00FC379F">
        <w:rPr>
          <w:rFonts w:ascii="Arial" w:hAnsi="Arial" w:cs="Arial"/>
        </w:rPr>
        <w:t>acadêmica</w:t>
      </w:r>
    </w:p>
    <w:p w14:paraId="7858F3CB" w14:textId="737091D4" w:rsidR="00FC379F" w:rsidRDefault="00FC379F" w:rsidP="00FC379F">
      <w:pPr>
        <w:pStyle w:val="Corpodetexto"/>
        <w:spacing w:line="362" w:lineRule="auto"/>
        <w:ind w:left="107" w:right="120" w:firstLine="554"/>
        <w:jc w:val="both"/>
      </w:pPr>
      <w:r>
        <w:t>O</w:t>
      </w:r>
      <w:r>
        <w:rPr>
          <w:spacing w:val="14"/>
        </w:rPr>
        <w:t xml:space="preserve"> </w:t>
      </w:r>
      <w:r>
        <w:t>plano</w:t>
      </w:r>
      <w:r>
        <w:rPr>
          <w:spacing w:val="79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atualização</w:t>
      </w:r>
      <w:r>
        <w:rPr>
          <w:spacing w:val="80"/>
        </w:rPr>
        <w:t xml:space="preserve"> </w:t>
      </w:r>
      <w:r>
        <w:t>do</w:t>
      </w:r>
      <w:r>
        <w:rPr>
          <w:spacing w:val="79"/>
        </w:rPr>
        <w:t xml:space="preserve"> </w:t>
      </w:r>
      <w:r>
        <w:t>acervo</w:t>
      </w:r>
      <w:r>
        <w:rPr>
          <w:spacing w:val="80"/>
        </w:rPr>
        <w:t xml:space="preserve"> </w:t>
      </w:r>
      <w:r>
        <w:t>contempla</w:t>
      </w:r>
      <w:r>
        <w:rPr>
          <w:spacing w:val="80"/>
        </w:rPr>
        <w:t xml:space="preserve"> </w:t>
      </w:r>
      <w:r>
        <w:t>os</w:t>
      </w:r>
      <w:r>
        <w:rPr>
          <w:spacing w:val="79"/>
        </w:rPr>
        <w:t xml:space="preserve"> </w:t>
      </w:r>
      <w:r>
        <w:t>procedimentos</w:t>
      </w:r>
      <w:r>
        <w:rPr>
          <w:spacing w:val="80"/>
        </w:rPr>
        <w:t xml:space="preserve"> </w:t>
      </w:r>
      <w:r>
        <w:t>para</w:t>
      </w:r>
      <w:r>
        <w:rPr>
          <w:spacing w:val="-65"/>
        </w:rPr>
        <w:t xml:space="preserve"> </w:t>
      </w:r>
      <w:r>
        <w:t xml:space="preserve">aquisições   </w:t>
      </w:r>
      <w:r>
        <w:rPr>
          <w:spacing w:val="1"/>
        </w:rPr>
        <w:t xml:space="preserve"> </w:t>
      </w:r>
      <w:r>
        <w:t>da     bibliografia     básica     e     complementar     indicada</w:t>
      </w:r>
      <w:r>
        <w:rPr>
          <w:spacing w:val="1"/>
        </w:rPr>
        <w:t xml:space="preserve"> </w:t>
      </w:r>
      <w:r>
        <w:t>para os componentes</w:t>
      </w:r>
      <w:r>
        <w:rPr>
          <w:spacing w:val="1"/>
        </w:rPr>
        <w:t xml:space="preserve"> </w:t>
      </w:r>
      <w:r>
        <w:t>curriculares</w:t>
      </w:r>
      <w:r>
        <w:rPr>
          <w:spacing w:val="67"/>
        </w:rPr>
        <w:t xml:space="preserve"> </w:t>
      </w:r>
      <w:r>
        <w:t>que</w:t>
      </w:r>
      <w:r>
        <w:rPr>
          <w:spacing w:val="67"/>
        </w:rPr>
        <w:t xml:space="preserve"> </w:t>
      </w:r>
      <w:r>
        <w:t>integram</w:t>
      </w:r>
      <w:r>
        <w:rPr>
          <w:spacing w:val="67"/>
        </w:rPr>
        <w:t xml:space="preserve"> </w:t>
      </w:r>
      <w:r>
        <w:t>a</w:t>
      </w:r>
      <w:r>
        <w:rPr>
          <w:spacing w:val="67"/>
        </w:rPr>
        <w:t xml:space="preserve"> </w:t>
      </w:r>
      <w:r>
        <w:t>matriz</w:t>
      </w:r>
      <w:r>
        <w:rPr>
          <w:spacing w:val="67"/>
        </w:rPr>
        <w:t xml:space="preserve"> </w:t>
      </w:r>
      <w:r>
        <w:t>curricular</w:t>
      </w:r>
      <w:r>
        <w:rPr>
          <w:spacing w:val="67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cursos</w:t>
      </w:r>
      <w:r>
        <w:rPr>
          <w:spacing w:val="7"/>
        </w:rPr>
        <w:t xml:space="preserve"> </w:t>
      </w:r>
      <w:r>
        <w:t>da</w:t>
      </w:r>
      <w:r>
        <w:rPr>
          <w:spacing w:val="31"/>
        </w:rPr>
        <w:t xml:space="preserve"> </w:t>
      </w:r>
      <w:r>
        <w:t>FACULDADE</w:t>
      </w:r>
      <w:r>
        <w:rPr>
          <w:spacing w:val="-3"/>
        </w:rPr>
        <w:t xml:space="preserve"> </w:t>
      </w:r>
      <w:r>
        <w:t>FUTURA,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permanente</w:t>
      </w:r>
      <w:r>
        <w:rPr>
          <w:spacing w:val="-1"/>
        </w:rPr>
        <w:t xml:space="preserve"> </w:t>
      </w:r>
      <w:r>
        <w:t>atualização.</w:t>
      </w:r>
    </w:p>
    <w:p w14:paraId="7C471C58" w14:textId="72A89321" w:rsidR="00FC379F" w:rsidRDefault="00FC379F" w:rsidP="00FC379F">
      <w:pPr>
        <w:pStyle w:val="Corpodetexto"/>
        <w:spacing w:line="362" w:lineRule="auto"/>
        <w:ind w:left="107" w:right="120" w:firstLine="554"/>
        <w:jc w:val="both"/>
        <w:rPr>
          <w:rFonts w:ascii="Arial" w:eastAsia="Arial" w:hAnsi="Arial" w:cs="Arial"/>
        </w:rPr>
      </w:pPr>
      <w:r>
        <w:t>A aquisição inicial do acervo bibliográfico da FACULDADE</w:t>
      </w:r>
      <w:r>
        <w:rPr>
          <w:spacing w:val="36"/>
        </w:rPr>
        <w:t xml:space="preserve"> </w:t>
      </w:r>
      <w:r>
        <w:t>FUTURA ocorre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</w:t>
      </w:r>
      <w:r>
        <w:rPr>
          <w:spacing w:val="67"/>
        </w:rPr>
        <w:t xml:space="preserve"> </w:t>
      </w:r>
      <w:r>
        <w:t>análise</w:t>
      </w:r>
      <w:r>
        <w:rPr>
          <w:spacing w:val="67"/>
        </w:rPr>
        <w:t xml:space="preserve"> </w:t>
      </w:r>
      <w:r>
        <w:t>dos</w:t>
      </w:r>
      <w:r>
        <w:rPr>
          <w:spacing w:val="67"/>
        </w:rPr>
        <w:t xml:space="preserve"> </w:t>
      </w:r>
      <w:r>
        <w:t>planos</w:t>
      </w:r>
      <w:r>
        <w:rPr>
          <w:spacing w:val="67"/>
        </w:rPr>
        <w:t xml:space="preserve"> </w:t>
      </w:r>
      <w:r>
        <w:t>de</w:t>
      </w:r>
      <w:r>
        <w:rPr>
          <w:spacing w:val="67"/>
        </w:rPr>
        <w:t xml:space="preserve"> </w:t>
      </w:r>
      <w:r>
        <w:t>ensino</w:t>
      </w:r>
      <w:r>
        <w:rPr>
          <w:spacing w:val="67"/>
        </w:rPr>
        <w:t xml:space="preserve"> </w:t>
      </w:r>
      <w:r>
        <w:t>elaborados</w:t>
      </w:r>
      <w:r>
        <w:rPr>
          <w:spacing w:val="67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professores para os</w:t>
      </w:r>
      <w:r>
        <w:rPr>
          <w:spacing w:val="66"/>
        </w:rPr>
        <w:t xml:space="preserve"> </w:t>
      </w:r>
      <w:r>
        <w:t>componentes</w:t>
      </w:r>
      <w:r>
        <w:rPr>
          <w:spacing w:val="67"/>
        </w:rPr>
        <w:t xml:space="preserve"> </w:t>
      </w:r>
      <w:r>
        <w:t>curriculares</w:t>
      </w:r>
      <w:r>
        <w:rPr>
          <w:spacing w:val="67"/>
        </w:rPr>
        <w:t xml:space="preserve"> </w:t>
      </w:r>
      <w:r>
        <w:t>de</w:t>
      </w:r>
      <w:r>
        <w:rPr>
          <w:spacing w:val="66"/>
        </w:rPr>
        <w:t xml:space="preserve"> </w:t>
      </w:r>
      <w:r>
        <w:t>suas</w:t>
      </w:r>
      <w:r>
        <w:rPr>
          <w:spacing w:val="67"/>
        </w:rPr>
        <w:t xml:space="preserve"> </w:t>
      </w:r>
      <w:r>
        <w:t>responsabilidades,</w:t>
      </w:r>
      <w:r>
        <w:rPr>
          <w:spacing w:val="1"/>
        </w:rPr>
        <w:t xml:space="preserve"> </w:t>
      </w:r>
      <w:r>
        <w:t>dos</w:t>
      </w:r>
      <w:r>
        <w:rPr>
          <w:spacing w:val="31"/>
        </w:rPr>
        <w:t xml:space="preserve"> </w:t>
      </w:r>
      <w:r>
        <w:t>quais</w:t>
      </w:r>
      <w:r>
        <w:rPr>
          <w:spacing w:val="31"/>
        </w:rPr>
        <w:t xml:space="preserve"> </w:t>
      </w:r>
      <w:r>
        <w:t>serão</w:t>
      </w:r>
      <w:r>
        <w:rPr>
          <w:spacing w:val="-2"/>
        </w:rPr>
        <w:t xml:space="preserve"> </w:t>
      </w:r>
      <w:r>
        <w:t>extraídos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títulos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serem</w:t>
      </w:r>
      <w:r>
        <w:rPr>
          <w:spacing w:val="1"/>
        </w:rPr>
        <w:t xml:space="preserve"> </w:t>
      </w:r>
      <w:r>
        <w:t>adquiridos</w:t>
      </w:r>
      <w:r w:rsidR="002F7A0C">
        <w:t>.</w:t>
      </w:r>
    </w:p>
    <w:p w14:paraId="08A61383" w14:textId="6A423BF7" w:rsidR="007C444B" w:rsidRDefault="002F7A0C" w:rsidP="000C1C8D">
      <w:pPr>
        <w:spacing w:line="360" w:lineRule="auto"/>
        <w:ind w:firstLine="708"/>
        <w:jc w:val="both"/>
        <w:rPr>
          <w:rFonts w:ascii="Arial" w:eastAsia="Arial" w:hAnsi="Arial" w:cs="Arial"/>
        </w:rPr>
      </w:pPr>
      <w:r w:rsidRPr="002F7A0C">
        <w:rPr>
          <w:rFonts w:ascii="Arial" w:hAnsi="Arial" w:cs="Arial"/>
        </w:rPr>
        <w:t>Semestralmente,</w:t>
      </w:r>
      <w:r w:rsidRPr="002F7A0C">
        <w:rPr>
          <w:rFonts w:ascii="Arial" w:hAnsi="Arial" w:cs="Arial"/>
          <w:spacing w:val="43"/>
        </w:rPr>
        <w:t xml:space="preserve"> </w:t>
      </w:r>
      <w:r w:rsidRPr="002F7A0C">
        <w:rPr>
          <w:rFonts w:ascii="Arial" w:hAnsi="Arial" w:cs="Arial"/>
        </w:rPr>
        <w:t>os</w:t>
      </w:r>
      <w:r w:rsidRPr="002F7A0C">
        <w:rPr>
          <w:rFonts w:ascii="Arial" w:hAnsi="Arial" w:cs="Arial"/>
          <w:spacing w:val="44"/>
        </w:rPr>
        <w:t xml:space="preserve"> </w:t>
      </w:r>
      <w:r w:rsidRPr="002F7A0C">
        <w:rPr>
          <w:rFonts w:ascii="Arial" w:hAnsi="Arial" w:cs="Arial"/>
        </w:rPr>
        <w:t>professores</w:t>
      </w:r>
      <w:r w:rsidRPr="002F7A0C">
        <w:rPr>
          <w:rFonts w:ascii="Arial" w:hAnsi="Arial" w:cs="Arial"/>
          <w:spacing w:val="44"/>
        </w:rPr>
        <w:t xml:space="preserve"> </w:t>
      </w:r>
      <w:r w:rsidRPr="002F7A0C">
        <w:rPr>
          <w:rFonts w:ascii="Arial" w:hAnsi="Arial" w:cs="Arial"/>
        </w:rPr>
        <w:t>devem</w:t>
      </w:r>
      <w:r w:rsidRPr="002F7A0C">
        <w:rPr>
          <w:rFonts w:ascii="Arial" w:hAnsi="Arial" w:cs="Arial"/>
          <w:spacing w:val="45"/>
        </w:rPr>
        <w:t xml:space="preserve"> </w:t>
      </w:r>
      <w:r w:rsidRPr="002F7A0C">
        <w:rPr>
          <w:rFonts w:ascii="Arial" w:hAnsi="Arial" w:cs="Arial"/>
        </w:rPr>
        <w:t>apresentar</w:t>
      </w:r>
      <w:r w:rsidRPr="002F7A0C">
        <w:rPr>
          <w:rFonts w:ascii="Arial" w:hAnsi="Arial" w:cs="Arial"/>
          <w:spacing w:val="44"/>
        </w:rPr>
        <w:t xml:space="preserve"> </w:t>
      </w:r>
      <w:r w:rsidRPr="002F7A0C">
        <w:rPr>
          <w:rFonts w:ascii="Arial" w:hAnsi="Arial" w:cs="Arial"/>
        </w:rPr>
        <w:t>os</w:t>
      </w:r>
      <w:r w:rsidRPr="002F7A0C">
        <w:rPr>
          <w:rFonts w:ascii="Arial" w:hAnsi="Arial" w:cs="Arial"/>
          <w:spacing w:val="44"/>
        </w:rPr>
        <w:t xml:space="preserve"> </w:t>
      </w:r>
      <w:r w:rsidRPr="002F7A0C">
        <w:rPr>
          <w:rFonts w:ascii="Arial" w:hAnsi="Arial" w:cs="Arial"/>
        </w:rPr>
        <w:t>planos</w:t>
      </w:r>
      <w:r w:rsidRPr="002F7A0C">
        <w:rPr>
          <w:rFonts w:ascii="Arial" w:hAnsi="Arial" w:cs="Arial"/>
          <w:spacing w:val="44"/>
        </w:rPr>
        <w:t xml:space="preserve"> </w:t>
      </w:r>
      <w:r w:rsidRPr="002F7A0C">
        <w:rPr>
          <w:rFonts w:ascii="Arial" w:hAnsi="Arial" w:cs="Arial"/>
        </w:rPr>
        <w:t>de</w:t>
      </w:r>
      <w:r w:rsidRPr="002F7A0C">
        <w:rPr>
          <w:rFonts w:ascii="Arial" w:hAnsi="Arial" w:cs="Arial"/>
          <w:spacing w:val="47"/>
        </w:rPr>
        <w:t xml:space="preserve"> </w:t>
      </w:r>
      <w:r w:rsidRPr="002F7A0C">
        <w:rPr>
          <w:rFonts w:ascii="Arial" w:hAnsi="Arial" w:cs="Arial"/>
        </w:rPr>
        <w:t>ensino</w:t>
      </w:r>
      <w:r w:rsidRPr="002F7A0C">
        <w:rPr>
          <w:rFonts w:ascii="Arial" w:hAnsi="Arial" w:cs="Arial"/>
          <w:spacing w:val="-64"/>
        </w:rPr>
        <w:t xml:space="preserve"> </w:t>
      </w:r>
      <w:r w:rsidRPr="002F7A0C">
        <w:rPr>
          <w:rFonts w:ascii="Arial" w:hAnsi="Arial" w:cs="Arial"/>
        </w:rPr>
        <w:t>para</w:t>
      </w:r>
      <w:r w:rsidRPr="002F7A0C">
        <w:rPr>
          <w:rFonts w:ascii="Arial" w:hAnsi="Arial" w:cs="Arial"/>
          <w:spacing w:val="2"/>
        </w:rPr>
        <w:t xml:space="preserve"> </w:t>
      </w:r>
      <w:r w:rsidRPr="002F7A0C">
        <w:rPr>
          <w:rFonts w:ascii="Arial" w:hAnsi="Arial" w:cs="Arial"/>
        </w:rPr>
        <w:t>que</w:t>
      </w:r>
      <w:r w:rsidRPr="002F7A0C">
        <w:rPr>
          <w:rFonts w:ascii="Arial" w:hAnsi="Arial" w:cs="Arial"/>
          <w:spacing w:val="2"/>
        </w:rPr>
        <w:t xml:space="preserve"> </w:t>
      </w:r>
      <w:r w:rsidRPr="002F7A0C">
        <w:rPr>
          <w:rFonts w:ascii="Arial" w:hAnsi="Arial" w:cs="Arial"/>
        </w:rPr>
        <w:t>seja procedida</w:t>
      </w:r>
      <w:r w:rsidRPr="002F7A0C">
        <w:rPr>
          <w:rFonts w:ascii="Arial" w:hAnsi="Arial" w:cs="Arial"/>
          <w:spacing w:val="2"/>
        </w:rPr>
        <w:t xml:space="preserve"> </w:t>
      </w:r>
      <w:r w:rsidRPr="002F7A0C">
        <w:rPr>
          <w:rFonts w:ascii="Arial" w:hAnsi="Arial" w:cs="Arial"/>
        </w:rPr>
        <w:t>a aquisição</w:t>
      </w:r>
      <w:r w:rsidRPr="002F7A0C">
        <w:rPr>
          <w:rFonts w:ascii="Arial" w:hAnsi="Arial" w:cs="Arial"/>
          <w:spacing w:val="2"/>
        </w:rPr>
        <w:t xml:space="preserve"> </w:t>
      </w:r>
      <w:r w:rsidRPr="002F7A0C">
        <w:rPr>
          <w:rFonts w:ascii="Arial" w:hAnsi="Arial" w:cs="Arial"/>
        </w:rPr>
        <w:t>e/ou atualização</w:t>
      </w:r>
      <w:r w:rsidRPr="002F7A0C">
        <w:rPr>
          <w:rFonts w:ascii="Arial" w:hAnsi="Arial" w:cs="Arial"/>
          <w:spacing w:val="3"/>
        </w:rPr>
        <w:t xml:space="preserve"> </w:t>
      </w:r>
      <w:r w:rsidRPr="002F7A0C">
        <w:rPr>
          <w:rFonts w:ascii="Arial" w:hAnsi="Arial" w:cs="Arial"/>
        </w:rPr>
        <w:t>dos</w:t>
      </w:r>
      <w:r w:rsidRPr="002F7A0C">
        <w:rPr>
          <w:rFonts w:ascii="Arial" w:hAnsi="Arial" w:cs="Arial"/>
          <w:spacing w:val="1"/>
        </w:rPr>
        <w:t xml:space="preserve"> </w:t>
      </w:r>
      <w:r w:rsidRPr="002F7A0C">
        <w:rPr>
          <w:rFonts w:ascii="Arial" w:hAnsi="Arial" w:cs="Arial"/>
        </w:rPr>
        <w:t>títulos.</w:t>
      </w:r>
      <w:bookmarkStart w:id="1" w:name="_heading=h.30j0zll" w:colFirst="0" w:colLast="0"/>
      <w:bookmarkStart w:id="2" w:name="_heading=h.1fob9te" w:colFirst="0" w:colLast="0"/>
      <w:bookmarkEnd w:id="1"/>
      <w:bookmarkEnd w:id="2"/>
    </w:p>
    <w:p w14:paraId="67232CC7" w14:textId="3B1BC78B" w:rsidR="000C1C8D" w:rsidRDefault="000C1C8D" w:rsidP="009D51BB">
      <w:pPr>
        <w:pStyle w:val="Corpodetexto"/>
        <w:spacing w:before="92" w:line="362" w:lineRule="auto"/>
        <w:ind w:left="107" w:right="124" w:firstLine="554"/>
        <w:jc w:val="both"/>
        <w:rPr>
          <w:sz w:val="20"/>
        </w:rPr>
      </w:pPr>
      <w:bookmarkStart w:id="3" w:name="_heading=h.tyjcwt" w:colFirst="0" w:colLast="0"/>
      <w:bookmarkEnd w:id="3"/>
      <w:r>
        <w:t>A atualização visando à renovação permanente do acervo, é adotada com</w:t>
      </w:r>
      <w:r>
        <w:rPr>
          <w:spacing w:val="1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nas seguintes</w:t>
      </w:r>
      <w:r>
        <w:rPr>
          <w:spacing w:val="-2"/>
        </w:rPr>
        <w:t xml:space="preserve"> </w:t>
      </w:r>
      <w:r>
        <w:t>estratégias:</w:t>
      </w:r>
    </w:p>
    <w:p w14:paraId="4B79C97A" w14:textId="77777777" w:rsidR="000C1C8D" w:rsidRPr="000C1C8D" w:rsidRDefault="000C1C8D" w:rsidP="000C1C8D">
      <w:pPr>
        <w:pStyle w:val="PargrafodaLista"/>
        <w:widowControl w:val="0"/>
        <w:numPr>
          <w:ilvl w:val="0"/>
          <w:numId w:val="2"/>
        </w:numPr>
        <w:tabs>
          <w:tab w:val="left" w:pos="830"/>
        </w:tabs>
        <w:autoSpaceDE w:val="0"/>
        <w:autoSpaceDN w:val="0"/>
        <w:spacing w:line="362" w:lineRule="auto"/>
        <w:ind w:right="123" w:firstLine="0"/>
        <w:contextualSpacing w:val="0"/>
        <w:jc w:val="both"/>
        <w:rPr>
          <w:rFonts w:ascii="Arial" w:hAnsi="Arial"/>
          <w:sz w:val="24"/>
        </w:rPr>
      </w:pPr>
      <w:r w:rsidRPr="000C1C8D">
        <w:rPr>
          <w:rFonts w:ascii="Arial" w:hAnsi="Arial"/>
          <w:sz w:val="24"/>
        </w:rPr>
        <w:t>Levantamento</w:t>
      </w:r>
      <w:r w:rsidRPr="000C1C8D">
        <w:rPr>
          <w:rFonts w:ascii="Arial" w:hAnsi="Arial"/>
          <w:spacing w:val="1"/>
          <w:sz w:val="24"/>
        </w:rPr>
        <w:t xml:space="preserve"> </w:t>
      </w:r>
      <w:r w:rsidRPr="000C1C8D">
        <w:rPr>
          <w:rFonts w:ascii="Arial" w:hAnsi="Arial"/>
          <w:sz w:val="24"/>
        </w:rPr>
        <w:t>pelos</w:t>
      </w:r>
      <w:r w:rsidRPr="000C1C8D">
        <w:rPr>
          <w:rFonts w:ascii="Arial" w:hAnsi="Arial"/>
          <w:spacing w:val="1"/>
          <w:sz w:val="24"/>
        </w:rPr>
        <w:t xml:space="preserve"> </w:t>
      </w:r>
      <w:r w:rsidRPr="000C1C8D">
        <w:rPr>
          <w:rFonts w:ascii="Arial" w:hAnsi="Arial"/>
          <w:sz w:val="24"/>
        </w:rPr>
        <w:t>Núcleos</w:t>
      </w:r>
      <w:r w:rsidRPr="000C1C8D">
        <w:rPr>
          <w:rFonts w:ascii="Arial" w:hAnsi="Arial"/>
          <w:spacing w:val="1"/>
          <w:sz w:val="24"/>
        </w:rPr>
        <w:t xml:space="preserve"> </w:t>
      </w:r>
      <w:r w:rsidRPr="000C1C8D">
        <w:rPr>
          <w:rFonts w:ascii="Arial" w:hAnsi="Arial"/>
          <w:sz w:val="24"/>
        </w:rPr>
        <w:t>Docentes</w:t>
      </w:r>
      <w:r w:rsidRPr="000C1C8D">
        <w:rPr>
          <w:rFonts w:ascii="Arial" w:hAnsi="Arial"/>
          <w:spacing w:val="1"/>
          <w:sz w:val="24"/>
        </w:rPr>
        <w:t xml:space="preserve"> </w:t>
      </w:r>
      <w:r w:rsidRPr="000C1C8D">
        <w:rPr>
          <w:rFonts w:ascii="Arial" w:hAnsi="Arial"/>
          <w:sz w:val="24"/>
        </w:rPr>
        <w:t>Estruturantes</w:t>
      </w:r>
      <w:r w:rsidRPr="000C1C8D">
        <w:rPr>
          <w:rFonts w:ascii="Arial" w:hAnsi="Arial"/>
          <w:spacing w:val="1"/>
          <w:sz w:val="24"/>
        </w:rPr>
        <w:t xml:space="preserve"> </w:t>
      </w:r>
      <w:r w:rsidRPr="000C1C8D">
        <w:rPr>
          <w:rFonts w:ascii="Arial" w:hAnsi="Arial"/>
          <w:sz w:val="24"/>
        </w:rPr>
        <w:t>de</w:t>
      </w:r>
      <w:r w:rsidRPr="000C1C8D">
        <w:rPr>
          <w:rFonts w:ascii="Arial" w:hAnsi="Arial"/>
          <w:spacing w:val="1"/>
          <w:sz w:val="24"/>
        </w:rPr>
        <w:t xml:space="preserve"> </w:t>
      </w:r>
      <w:r w:rsidRPr="000C1C8D">
        <w:rPr>
          <w:rFonts w:ascii="Arial" w:hAnsi="Arial"/>
          <w:sz w:val="24"/>
        </w:rPr>
        <w:t>cursos</w:t>
      </w:r>
      <w:r w:rsidRPr="000C1C8D">
        <w:rPr>
          <w:rFonts w:ascii="Arial" w:hAnsi="Arial"/>
          <w:spacing w:val="1"/>
          <w:sz w:val="24"/>
        </w:rPr>
        <w:t xml:space="preserve"> </w:t>
      </w:r>
      <w:r w:rsidRPr="000C1C8D">
        <w:rPr>
          <w:rFonts w:ascii="Arial" w:hAnsi="Arial"/>
          <w:sz w:val="24"/>
        </w:rPr>
        <w:t>e</w:t>
      </w:r>
      <w:r w:rsidRPr="000C1C8D">
        <w:rPr>
          <w:rFonts w:ascii="Arial" w:hAnsi="Arial"/>
          <w:spacing w:val="1"/>
          <w:sz w:val="24"/>
        </w:rPr>
        <w:t xml:space="preserve"> </w:t>
      </w:r>
      <w:r w:rsidRPr="000C1C8D">
        <w:rPr>
          <w:rFonts w:ascii="Arial" w:hAnsi="Arial"/>
          <w:sz w:val="24"/>
        </w:rPr>
        <w:t>validação</w:t>
      </w:r>
      <w:r w:rsidRPr="000C1C8D">
        <w:rPr>
          <w:rFonts w:ascii="Arial" w:hAnsi="Arial"/>
          <w:spacing w:val="-11"/>
          <w:sz w:val="24"/>
        </w:rPr>
        <w:t xml:space="preserve"> </w:t>
      </w:r>
      <w:r w:rsidRPr="000C1C8D">
        <w:rPr>
          <w:rFonts w:ascii="Arial" w:hAnsi="Arial"/>
          <w:sz w:val="24"/>
        </w:rPr>
        <w:t>pelos</w:t>
      </w:r>
      <w:r w:rsidRPr="000C1C8D">
        <w:rPr>
          <w:rFonts w:ascii="Arial" w:hAnsi="Arial"/>
          <w:spacing w:val="-11"/>
          <w:sz w:val="24"/>
        </w:rPr>
        <w:t xml:space="preserve"> </w:t>
      </w:r>
      <w:r w:rsidRPr="000C1C8D">
        <w:rPr>
          <w:rFonts w:ascii="Arial" w:hAnsi="Arial"/>
          <w:sz w:val="24"/>
        </w:rPr>
        <w:t>respectivos</w:t>
      </w:r>
      <w:r w:rsidRPr="000C1C8D">
        <w:rPr>
          <w:rFonts w:ascii="Arial" w:hAnsi="Arial"/>
          <w:spacing w:val="-12"/>
          <w:sz w:val="24"/>
        </w:rPr>
        <w:t xml:space="preserve"> </w:t>
      </w:r>
      <w:r w:rsidRPr="000C1C8D">
        <w:rPr>
          <w:rFonts w:ascii="Arial" w:hAnsi="Arial"/>
          <w:sz w:val="24"/>
        </w:rPr>
        <w:t>Colegiados</w:t>
      </w:r>
      <w:r w:rsidRPr="000C1C8D">
        <w:rPr>
          <w:rFonts w:ascii="Arial" w:hAnsi="Arial"/>
          <w:spacing w:val="-11"/>
          <w:sz w:val="24"/>
        </w:rPr>
        <w:t xml:space="preserve"> </w:t>
      </w:r>
      <w:r w:rsidRPr="000C1C8D">
        <w:rPr>
          <w:rFonts w:ascii="Arial" w:hAnsi="Arial"/>
          <w:sz w:val="24"/>
        </w:rPr>
        <w:t>de</w:t>
      </w:r>
      <w:r w:rsidRPr="000C1C8D">
        <w:rPr>
          <w:rFonts w:ascii="Arial" w:hAnsi="Arial"/>
          <w:spacing w:val="-11"/>
          <w:sz w:val="24"/>
        </w:rPr>
        <w:t xml:space="preserve"> </w:t>
      </w:r>
      <w:r w:rsidRPr="000C1C8D">
        <w:rPr>
          <w:rFonts w:ascii="Arial" w:hAnsi="Arial"/>
          <w:sz w:val="24"/>
        </w:rPr>
        <w:t>Curso,</w:t>
      </w:r>
      <w:r w:rsidRPr="000C1C8D">
        <w:rPr>
          <w:rFonts w:ascii="Arial" w:hAnsi="Arial"/>
          <w:spacing w:val="-11"/>
          <w:sz w:val="24"/>
        </w:rPr>
        <w:t xml:space="preserve"> </w:t>
      </w:r>
      <w:r w:rsidRPr="000C1C8D">
        <w:rPr>
          <w:rFonts w:ascii="Arial" w:hAnsi="Arial"/>
          <w:sz w:val="24"/>
        </w:rPr>
        <w:t>de</w:t>
      </w:r>
      <w:r w:rsidRPr="000C1C8D">
        <w:rPr>
          <w:rFonts w:ascii="Arial" w:hAnsi="Arial"/>
          <w:spacing w:val="-13"/>
          <w:sz w:val="24"/>
        </w:rPr>
        <w:t xml:space="preserve"> </w:t>
      </w:r>
      <w:r w:rsidRPr="000C1C8D">
        <w:rPr>
          <w:rFonts w:ascii="Arial" w:hAnsi="Arial"/>
          <w:sz w:val="24"/>
        </w:rPr>
        <w:t>atualizações</w:t>
      </w:r>
      <w:r w:rsidRPr="000C1C8D">
        <w:rPr>
          <w:rFonts w:ascii="Arial" w:hAnsi="Arial"/>
          <w:spacing w:val="-12"/>
          <w:sz w:val="24"/>
        </w:rPr>
        <w:t xml:space="preserve"> </w:t>
      </w:r>
      <w:r w:rsidRPr="000C1C8D">
        <w:rPr>
          <w:rFonts w:ascii="Arial" w:hAnsi="Arial"/>
          <w:sz w:val="24"/>
        </w:rPr>
        <w:t>de</w:t>
      </w:r>
      <w:r w:rsidRPr="000C1C8D">
        <w:rPr>
          <w:rFonts w:ascii="Arial" w:hAnsi="Arial"/>
          <w:spacing w:val="-13"/>
          <w:sz w:val="24"/>
        </w:rPr>
        <w:t xml:space="preserve"> </w:t>
      </w:r>
      <w:r w:rsidRPr="000C1C8D">
        <w:rPr>
          <w:rFonts w:ascii="Arial" w:hAnsi="Arial"/>
          <w:sz w:val="24"/>
        </w:rPr>
        <w:t>títulos</w:t>
      </w:r>
      <w:r w:rsidRPr="000C1C8D">
        <w:rPr>
          <w:rFonts w:ascii="Arial" w:hAnsi="Arial"/>
          <w:spacing w:val="-11"/>
          <w:sz w:val="24"/>
        </w:rPr>
        <w:t xml:space="preserve"> </w:t>
      </w:r>
      <w:r w:rsidRPr="000C1C8D">
        <w:rPr>
          <w:rFonts w:ascii="Arial" w:hAnsi="Arial"/>
          <w:sz w:val="24"/>
        </w:rPr>
        <w:t>para</w:t>
      </w:r>
      <w:r w:rsidRPr="000C1C8D">
        <w:rPr>
          <w:rFonts w:ascii="Arial" w:hAnsi="Arial"/>
          <w:spacing w:val="-65"/>
          <w:sz w:val="24"/>
        </w:rPr>
        <w:t xml:space="preserve"> </w:t>
      </w:r>
      <w:r w:rsidRPr="000C1C8D">
        <w:rPr>
          <w:rFonts w:ascii="Arial" w:hAnsi="Arial"/>
          <w:sz w:val="24"/>
        </w:rPr>
        <w:t>as</w:t>
      </w:r>
      <w:r w:rsidRPr="000C1C8D">
        <w:rPr>
          <w:rFonts w:ascii="Arial" w:hAnsi="Arial"/>
          <w:spacing w:val="-1"/>
          <w:sz w:val="24"/>
        </w:rPr>
        <w:t xml:space="preserve"> </w:t>
      </w:r>
      <w:r w:rsidRPr="000C1C8D">
        <w:rPr>
          <w:rFonts w:ascii="Arial" w:hAnsi="Arial"/>
          <w:sz w:val="24"/>
        </w:rPr>
        <w:t>disciplinas</w:t>
      </w:r>
      <w:r w:rsidRPr="000C1C8D">
        <w:rPr>
          <w:rFonts w:ascii="Arial" w:hAnsi="Arial"/>
          <w:spacing w:val="-1"/>
          <w:sz w:val="24"/>
        </w:rPr>
        <w:t xml:space="preserve"> </w:t>
      </w:r>
      <w:r w:rsidRPr="000C1C8D">
        <w:rPr>
          <w:rFonts w:ascii="Arial" w:hAnsi="Arial"/>
          <w:sz w:val="24"/>
        </w:rPr>
        <w:t>já em</w:t>
      </w:r>
      <w:r w:rsidRPr="000C1C8D">
        <w:rPr>
          <w:rFonts w:ascii="Arial" w:hAnsi="Arial"/>
          <w:spacing w:val="-2"/>
          <w:sz w:val="24"/>
        </w:rPr>
        <w:t xml:space="preserve"> </w:t>
      </w:r>
      <w:r w:rsidRPr="000C1C8D">
        <w:rPr>
          <w:rFonts w:ascii="Arial" w:hAnsi="Arial"/>
          <w:sz w:val="24"/>
        </w:rPr>
        <w:t>funcionamento, a</w:t>
      </w:r>
      <w:r w:rsidRPr="000C1C8D">
        <w:rPr>
          <w:rFonts w:ascii="Arial" w:hAnsi="Arial"/>
          <w:spacing w:val="-2"/>
          <w:sz w:val="24"/>
        </w:rPr>
        <w:t xml:space="preserve"> </w:t>
      </w:r>
      <w:r w:rsidRPr="000C1C8D">
        <w:rPr>
          <w:rFonts w:ascii="Arial" w:hAnsi="Arial"/>
          <w:sz w:val="24"/>
        </w:rPr>
        <w:t>partir</w:t>
      </w:r>
      <w:r w:rsidRPr="000C1C8D">
        <w:rPr>
          <w:rFonts w:ascii="Arial" w:hAnsi="Arial"/>
          <w:spacing w:val="-2"/>
          <w:sz w:val="24"/>
        </w:rPr>
        <w:t xml:space="preserve"> </w:t>
      </w:r>
      <w:r w:rsidRPr="000C1C8D">
        <w:rPr>
          <w:rFonts w:ascii="Arial" w:hAnsi="Arial"/>
          <w:sz w:val="24"/>
        </w:rPr>
        <w:t>dos</w:t>
      </w:r>
      <w:r w:rsidRPr="000C1C8D">
        <w:rPr>
          <w:rFonts w:ascii="Arial" w:hAnsi="Arial"/>
          <w:spacing w:val="-1"/>
          <w:sz w:val="24"/>
        </w:rPr>
        <w:t xml:space="preserve"> </w:t>
      </w:r>
      <w:r w:rsidRPr="000C1C8D">
        <w:rPr>
          <w:rFonts w:ascii="Arial" w:hAnsi="Arial"/>
          <w:sz w:val="24"/>
        </w:rPr>
        <w:t>planos</w:t>
      </w:r>
      <w:r w:rsidRPr="000C1C8D">
        <w:rPr>
          <w:rFonts w:ascii="Arial" w:hAnsi="Arial"/>
          <w:spacing w:val="-1"/>
          <w:sz w:val="24"/>
        </w:rPr>
        <w:t xml:space="preserve"> </w:t>
      </w:r>
      <w:r w:rsidRPr="000C1C8D">
        <w:rPr>
          <w:rFonts w:ascii="Arial" w:hAnsi="Arial"/>
          <w:sz w:val="24"/>
        </w:rPr>
        <w:t>de ensino;</w:t>
      </w:r>
    </w:p>
    <w:p w14:paraId="1A33187A" w14:textId="77777777" w:rsidR="000C1C8D" w:rsidRDefault="000C1C8D" w:rsidP="000C1C8D">
      <w:pPr>
        <w:pStyle w:val="Corpodetexto"/>
        <w:spacing w:before="6"/>
        <w:rPr>
          <w:sz w:val="20"/>
        </w:rPr>
      </w:pPr>
    </w:p>
    <w:p w14:paraId="353EBAEA" w14:textId="77777777" w:rsidR="000C1C8D" w:rsidRPr="000C1C8D" w:rsidRDefault="000C1C8D" w:rsidP="000C1C8D">
      <w:pPr>
        <w:pStyle w:val="PargrafodaLista"/>
        <w:widowControl w:val="0"/>
        <w:numPr>
          <w:ilvl w:val="0"/>
          <w:numId w:val="2"/>
        </w:numPr>
        <w:tabs>
          <w:tab w:val="left" w:pos="830"/>
        </w:tabs>
        <w:autoSpaceDE w:val="0"/>
        <w:autoSpaceDN w:val="0"/>
        <w:spacing w:line="364" w:lineRule="auto"/>
        <w:ind w:right="122" w:firstLine="0"/>
        <w:contextualSpacing w:val="0"/>
        <w:jc w:val="both"/>
        <w:rPr>
          <w:rFonts w:ascii="Arial" w:hAnsi="Arial"/>
          <w:sz w:val="24"/>
        </w:rPr>
      </w:pPr>
      <w:r w:rsidRPr="000C1C8D">
        <w:rPr>
          <w:rFonts w:ascii="Arial" w:hAnsi="Arial"/>
          <w:sz w:val="24"/>
        </w:rPr>
        <w:t>Em razão de necessidades destinadas a subsidiar projetos de iniciação</w:t>
      </w:r>
      <w:r w:rsidRPr="000C1C8D">
        <w:rPr>
          <w:rFonts w:ascii="Arial" w:hAnsi="Arial"/>
          <w:spacing w:val="1"/>
          <w:sz w:val="24"/>
        </w:rPr>
        <w:t xml:space="preserve"> </w:t>
      </w:r>
      <w:r w:rsidRPr="000C1C8D">
        <w:rPr>
          <w:rFonts w:ascii="Arial" w:hAnsi="Arial"/>
          <w:sz w:val="24"/>
        </w:rPr>
        <w:t>científica</w:t>
      </w:r>
      <w:r w:rsidRPr="000C1C8D">
        <w:rPr>
          <w:rFonts w:ascii="Arial" w:hAnsi="Arial"/>
          <w:spacing w:val="-2"/>
          <w:sz w:val="24"/>
        </w:rPr>
        <w:t xml:space="preserve"> </w:t>
      </w:r>
      <w:r w:rsidRPr="000C1C8D">
        <w:rPr>
          <w:rFonts w:ascii="Arial" w:hAnsi="Arial"/>
          <w:sz w:val="24"/>
        </w:rPr>
        <w:t>e</w:t>
      </w:r>
      <w:r w:rsidRPr="000C1C8D">
        <w:rPr>
          <w:rFonts w:ascii="Arial" w:hAnsi="Arial"/>
          <w:spacing w:val="-1"/>
          <w:sz w:val="24"/>
        </w:rPr>
        <w:t xml:space="preserve"> </w:t>
      </w:r>
      <w:r w:rsidRPr="000C1C8D">
        <w:rPr>
          <w:rFonts w:ascii="Arial" w:hAnsi="Arial"/>
          <w:sz w:val="24"/>
        </w:rPr>
        <w:t>extensão;</w:t>
      </w:r>
    </w:p>
    <w:p w14:paraId="42957E7F" w14:textId="77777777" w:rsidR="000C1C8D" w:rsidRPr="000C1C8D" w:rsidRDefault="000C1C8D" w:rsidP="000C1C8D">
      <w:pPr>
        <w:pStyle w:val="PargrafodaLista"/>
        <w:widowControl w:val="0"/>
        <w:numPr>
          <w:ilvl w:val="0"/>
          <w:numId w:val="2"/>
        </w:numPr>
        <w:tabs>
          <w:tab w:val="left" w:pos="830"/>
        </w:tabs>
        <w:autoSpaceDE w:val="0"/>
        <w:autoSpaceDN w:val="0"/>
        <w:spacing w:before="231"/>
        <w:ind w:left="829" w:hanging="709"/>
        <w:contextualSpacing w:val="0"/>
        <w:jc w:val="both"/>
        <w:rPr>
          <w:rFonts w:ascii="Arial" w:hAnsi="Arial"/>
          <w:sz w:val="24"/>
        </w:rPr>
      </w:pPr>
      <w:r w:rsidRPr="000C1C8D">
        <w:rPr>
          <w:rFonts w:ascii="Arial" w:hAnsi="Arial"/>
          <w:sz w:val="24"/>
        </w:rPr>
        <w:t>Por</w:t>
      </w:r>
      <w:r w:rsidRPr="000C1C8D">
        <w:rPr>
          <w:rFonts w:ascii="Arial" w:hAnsi="Arial"/>
          <w:spacing w:val="-4"/>
          <w:sz w:val="24"/>
        </w:rPr>
        <w:t xml:space="preserve"> </w:t>
      </w:r>
      <w:r w:rsidRPr="000C1C8D">
        <w:rPr>
          <w:rFonts w:ascii="Arial" w:hAnsi="Arial"/>
          <w:sz w:val="24"/>
        </w:rPr>
        <w:t>solicitação</w:t>
      </w:r>
      <w:r w:rsidRPr="000C1C8D">
        <w:rPr>
          <w:rFonts w:ascii="Arial" w:hAnsi="Arial"/>
          <w:spacing w:val="-1"/>
          <w:sz w:val="24"/>
        </w:rPr>
        <w:t xml:space="preserve"> </w:t>
      </w:r>
      <w:r w:rsidRPr="000C1C8D">
        <w:rPr>
          <w:rFonts w:ascii="Arial" w:hAnsi="Arial"/>
          <w:sz w:val="24"/>
        </w:rPr>
        <w:t>dos</w:t>
      </w:r>
      <w:r w:rsidRPr="000C1C8D">
        <w:rPr>
          <w:rFonts w:ascii="Arial" w:hAnsi="Arial"/>
          <w:spacing w:val="-2"/>
          <w:sz w:val="24"/>
        </w:rPr>
        <w:t xml:space="preserve"> </w:t>
      </w:r>
      <w:r w:rsidRPr="000C1C8D">
        <w:rPr>
          <w:rFonts w:ascii="Arial" w:hAnsi="Arial"/>
          <w:sz w:val="24"/>
        </w:rPr>
        <w:t>Coordenadores</w:t>
      </w:r>
      <w:r w:rsidRPr="000C1C8D">
        <w:rPr>
          <w:rFonts w:ascii="Arial" w:hAnsi="Arial"/>
          <w:spacing w:val="-5"/>
          <w:sz w:val="24"/>
        </w:rPr>
        <w:t xml:space="preserve"> </w:t>
      </w:r>
      <w:r w:rsidRPr="000C1C8D">
        <w:rPr>
          <w:rFonts w:ascii="Arial" w:hAnsi="Arial"/>
          <w:sz w:val="24"/>
        </w:rPr>
        <w:t>de</w:t>
      </w:r>
      <w:r w:rsidRPr="000C1C8D">
        <w:rPr>
          <w:rFonts w:ascii="Arial" w:hAnsi="Arial"/>
          <w:spacing w:val="-3"/>
          <w:sz w:val="24"/>
        </w:rPr>
        <w:t xml:space="preserve"> </w:t>
      </w:r>
      <w:r w:rsidRPr="000C1C8D">
        <w:rPr>
          <w:rFonts w:ascii="Arial" w:hAnsi="Arial"/>
          <w:sz w:val="24"/>
        </w:rPr>
        <w:t>Curso</w:t>
      </w:r>
      <w:r w:rsidRPr="000C1C8D">
        <w:rPr>
          <w:rFonts w:ascii="Arial" w:hAnsi="Arial"/>
          <w:spacing w:val="-3"/>
          <w:sz w:val="24"/>
        </w:rPr>
        <w:t xml:space="preserve"> </w:t>
      </w:r>
      <w:r w:rsidRPr="000C1C8D">
        <w:rPr>
          <w:rFonts w:ascii="Arial" w:hAnsi="Arial"/>
          <w:sz w:val="24"/>
        </w:rPr>
        <w:t>e</w:t>
      </w:r>
      <w:r w:rsidRPr="000C1C8D">
        <w:rPr>
          <w:rFonts w:ascii="Arial" w:hAnsi="Arial"/>
          <w:spacing w:val="-1"/>
          <w:sz w:val="24"/>
        </w:rPr>
        <w:t xml:space="preserve"> </w:t>
      </w:r>
      <w:r w:rsidRPr="000C1C8D">
        <w:rPr>
          <w:rFonts w:ascii="Arial" w:hAnsi="Arial"/>
          <w:sz w:val="24"/>
        </w:rPr>
        <w:t>corpo</w:t>
      </w:r>
      <w:r w:rsidRPr="000C1C8D">
        <w:rPr>
          <w:rFonts w:ascii="Arial" w:hAnsi="Arial"/>
          <w:spacing w:val="-4"/>
          <w:sz w:val="24"/>
        </w:rPr>
        <w:t xml:space="preserve"> </w:t>
      </w:r>
      <w:r w:rsidRPr="000C1C8D">
        <w:rPr>
          <w:rFonts w:ascii="Arial" w:hAnsi="Arial"/>
          <w:sz w:val="24"/>
        </w:rPr>
        <w:t>discente;</w:t>
      </w:r>
    </w:p>
    <w:p w14:paraId="7C229FA8" w14:textId="77777777" w:rsidR="000C1C8D" w:rsidRPr="000C1C8D" w:rsidRDefault="000C1C8D" w:rsidP="000C1C8D">
      <w:pPr>
        <w:pStyle w:val="Corpodetexto"/>
        <w:spacing w:before="8"/>
        <w:rPr>
          <w:rFonts w:ascii="Arial" w:hAnsi="Arial" w:cs="Arial"/>
          <w:sz w:val="30"/>
        </w:rPr>
      </w:pPr>
    </w:p>
    <w:p w14:paraId="5753E1D9" w14:textId="77777777" w:rsidR="000C1C8D" w:rsidRPr="000C1C8D" w:rsidRDefault="000C1C8D" w:rsidP="000C1C8D">
      <w:pPr>
        <w:pStyle w:val="PargrafodaLista"/>
        <w:widowControl w:val="0"/>
        <w:numPr>
          <w:ilvl w:val="0"/>
          <w:numId w:val="2"/>
        </w:numPr>
        <w:tabs>
          <w:tab w:val="left" w:pos="830"/>
        </w:tabs>
        <w:autoSpaceDE w:val="0"/>
        <w:autoSpaceDN w:val="0"/>
        <w:ind w:left="829" w:hanging="709"/>
        <w:contextualSpacing w:val="0"/>
        <w:jc w:val="both"/>
        <w:rPr>
          <w:rFonts w:ascii="Arial" w:hAnsi="Arial"/>
          <w:sz w:val="24"/>
        </w:rPr>
      </w:pPr>
      <w:r w:rsidRPr="000C1C8D">
        <w:rPr>
          <w:rFonts w:ascii="Arial" w:hAnsi="Arial"/>
          <w:sz w:val="24"/>
        </w:rPr>
        <w:lastRenderedPageBreak/>
        <w:t>Em</w:t>
      </w:r>
      <w:r w:rsidRPr="000C1C8D">
        <w:rPr>
          <w:rFonts w:ascii="Arial" w:hAnsi="Arial"/>
          <w:spacing w:val="-5"/>
          <w:sz w:val="24"/>
        </w:rPr>
        <w:t xml:space="preserve"> </w:t>
      </w:r>
      <w:r w:rsidRPr="000C1C8D">
        <w:rPr>
          <w:rFonts w:ascii="Arial" w:hAnsi="Arial"/>
          <w:sz w:val="24"/>
        </w:rPr>
        <w:t>razão</w:t>
      </w:r>
      <w:r w:rsidRPr="000C1C8D">
        <w:rPr>
          <w:rFonts w:ascii="Arial" w:hAnsi="Arial"/>
          <w:spacing w:val="-4"/>
          <w:sz w:val="24"/>
        </w:rPr>
        <w:t xml:space="preserve"> </w:t>
      </w:r>
      <w:r w:rsidRPr="000C1C8D">
        <w:rPr>
          <w:rFonts w:ascii="Arial" w:hAnsi="Arial"/>
          <w:sz w:val="24"/>
        </w:rPr>
        <w:t>de</w:t>
      </w:r>
      <w:r w:rsidRPr="000C1C8D">
        <w:rPr>
          <w:rFonts w:ascii="Arial" w:hAnsi="Arial"/>
          <w:spacing w:val="-4"/>
          <w:sz w:val="24"/>
        </w:rPr>
        <w:t xml:space="preserve"> </w:t>
      </w:r>
      <w:r w:rsidRPr="000C1C8D">
        <w:rPr>
          <w:rFonts w:ascii="Arial" w:hAnsi="Arial"/>
          <w:sz w:val="24"/>
        </w:rPr>
        <w:t>novas</w:t>
      </w:r>
      <w:r w:rsidRPr="000C1C8D">
        <w:rPr>
          <w:rFonts w:ascii="Arial" w:hAnsi="Arial"/>
          <w:spacing w:val="-5"/>
          <w:sz w:val="24"/>
        </w:rPr>
        <w:t xml:space="preserve"> </w:t>
      </w:r>
      <w:r w:rsidRPr="000C1C8D">
        <w:rPr>
          <w:rFonts w:ascii="Arial" w:hAnsi="Arial"/>
          <w:sz w:val="24"/>
        </w:rPr>
        <w:t>edições</w:t>
      </w:r>
      <w:r w:rsidRPr="000C1C8D">
        <w:rPr>
          <w:rFonts w:ascii="Arial" w:hAnsi="Arial"/>
          <w:spacing w:val="-5"/>
          <w:sz w:val="24"/>
        </w:rPr>
        <w:t xml:space="preserve"> </w:t>
      </w:r>
      <w:r w:rsidRPr="000C1C8D">
        <w:rPr>
          <w:rFonts w:ascii="Arial" w:hAnsi="Arial"/>
          <w:sz w:val="24"/>
        </w:rPr>
        <w:t>de</w:t>
      </w:r>
      <w:r w:rsidRPr="000C1C8D">
        <w:rPr>
          <w:rFonts w:ascii="Arial" w:hAnsi="Arial"/>
          <w:spacing w:val="-7"/>
          <w:sz w:val="24"/>
        </w:rPr>
        <w:t xml:space="preserve"> </w:t>
      </w:r>
      <w:r w:rsidRPr="000C1C8D">
        <w:rPr>
          <w:rFonts w:ascii="Arial" w:hAnsi="Arial"/>
          <w:sz w:val="24"/>
        </w:rPr>
        <w:t>títulos</w:t>
      </w:r>
      <w:r w:rsidRPr="000C1C8D">
        <w:rPr>
          <w:rFonts w:ascii="Arial" w:hAnsi="Arial"/>
          <w:spacing w:val="-5"/>
          <w:sz w:val="24"/>
        </w:rPr>
        <w:t xml:space="preserve"> </w:t>
      </w:r>
      <w:r w:rsidRPr="000C1C8D">
        <w:rPr>
          <w:rFonts w:ascii="Arial" w:hAnsi="Arial"/>
          <w:sz w:val="24"/>
        </w:rPr>
        <w:t>disponíveis</w:t>
      </w:r>
      <w:r w:rsidRPr="000C1C8D">
        <w:rPr>
          <w:rFonts w:ascii="Arial" w:hAnsi="Arial"/>
          <w:spacing w:val="-5"/>
          <w:sz w:val="24"/>
        </w:rPr>
        <w:t xml:space="preserve"> </w:t>
      </w:r>
      <w:r w:rsidRPr="000C1C8D">
        <w:rPr>
          <w:rFonts w:ascii="Arial" w:hAnsi="Arial"/>
          <w:sz w:val="24"/>
        </w:rPr>
        <w:t>no</w:t>
      </w:r>
      <w:r w:rsidRPr="000C1C8D">
        <w:rPr>
          <w:rFonts w:ascii="Arial" w:hAnsi="Arial"/>
          <w:spacing w:val="-4"/>
          <w:sz w:val="24"/>
        </w:rPr>
        <w:t xml:space="preserve"> </w:t>
      </w:r>
      <w:r w:rsidRPr="000C1C8D">
        <w:rPr>
          <w:rFonts w:ascii="Arial" w:hAnsi="Arial"/>
          <w:sz w:val="24"/>
        </w:rPr>
        <w:t>acervo</w:t>
      </w:r>
      <w:r w:rsidRPr="000C1C8D">
        <w:rPr>
          <w:rFonts w:ascii="Arial" w:hAnsi="Arial"/>
          <w:spacing w:val="-4"/>
          <w:sz w:val="24"/>
        </w:rPr>
        <w:t xml:space="preserve"> </w:t>
      </w:r>
      <w:r w:rsidRPr="000C1C8D">
        <w:rPr>
          <w:rFonts w:ascii="Arial" w:hAnsi="Arial"/>
          <w:sz w:val="24"/>
        </w:rPr>
        <w:t>da</w:t>
      </w:r>
      <w:r w:rsidRPr="000C1C8D">
        <w:rPr>
          <w:rFonts w:ascii="Arial" w:hAnsi="Arial"/>
          <w:spacing w:val="-4"/>
          <w:sz w:val="24"/>
        </w:rPr>
        <w:t xml:space="preserve"> </w:t>
      </w:r>
      <w:r w:rsidRPr="000C1C8D">
        <w:rPr>
          <w:rFonts w:ascii="Arial" w:hAnsi="Arial"/>
          <w:sz w:val="24"/>
        </w:rPr>
        <w:t>biblioteca.</w:t>
      </w:r>
    </w:p>
    <w:p w14:paraId="6E1442E4" w14:textId="77777777" w:rsidR="007C444B" w:rsidRDefault="007C444B" w:rsidP="008D6E5D">
      <w:pPr>
        <w:pStyle w:val="Ttulo1"/>
        <w:numPr>
          <w:ilvl w:val="0"/>
          <w:numId w:val="0"/>
        </w:numPr>
        <w:ind w:left="720"/>
      </w:pPr>
    </w:p>
    <w:p w14:paraId="1A57208A" w14:textId="2030483A" w:rsidR="007C444B" w:rsidRDefault="008C2398" w:rsidP="008D6E5D">
      <w:pPr>
        <w:pStyle w:val="Ttulo1"/>
        <w:numPr>
          <w:ilvl w:val="0"/>
          <w:numId w:val="0"/>
        </w:numPr>
        <w:ind w:left="720" w:hanging="720"/>
      </w:pPr>
      <w:r>
        <w:t xml:space="preserve">2. ACERVO </w:t>
      </w:r>
    </w:p>
    <w:p w14:paraId="5CEC0880" w14:textId="77777777" w:rsidR="003643A7" w:rsidRPr="003643A7" w:rsidRDefault="003643A7" w:rsidP="003643A7"/>
    <w:p w14:paraId="4B119696" w14:textId="77777777" w:rsidR="007C444B" w:rsidRDefault="00000000">
      <w:pPr>
        <w:spacing w:line="360" w:lineRule="auto"/>
        <w:ind w:firstLine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Compõe-se o acervo de livros da biblioteca, obras didáticas para consulta local e obras das Bibliografias Básicas/Complementares dos cursos. O acervo de livros encontra-se tombados e informatizados. </w:t>
      </w:r>
    </w:p>
    <w:p w14:paraId="24905509" w14:textId="5DA670B1" w:rsidR="008C2398" w:rsidRDefault="008C2398" w:rsidP="008C2398">
      <w:pPr>
        <w:pStyle w:val="Corpodetexto"/>
        <w:spacing w:before="1" w:line="362" w:lineRule="auto"/>
        <w:ind w:right="117" w:firstLine="360"/>
        <w:jc w:val="both"/>
      </w:pPr>
      <w:r>
        <w:t xml:space="preserve">Considerando   </w:t>
      </w:r>
      <w:r>
        <w:rPr>
          <w:spacing w:val="1"/>
        </w:rPr>
        <w:t xml:space="preserve"> </w:t>
      </w:r>
      <w:r>
        <w:t xml:space="preserve">a   </w:t>
      </w:r>
      <w:r>
        <w:rPr>
          <w:spacing w:val="1"/>
        </w:rPr>
        <w:t xml:space="preserve"> </w:t>
      </w:r>
      <w:r>
        <w:t xml:space="preserve">necessidade   </w:t>
      </w:r>
      <w:r>
        <w:rPr>
          <w:spacing w:val="1"/>
        </w:rPr>
        <w:t xml:space="preserve"> </w:t>
      </w:r>
      <w:r>
        <w:t xml:space="preserve">de   </w:t>
      </w:r>
      <w:r>
        <w:rPr>
          <w:spacing w:val="1"/>
        </w:rPr>
        <w:t xml:space="preserve"> </w:t>
      </w:r>
      <w:r>
        <w:t xml:space="preserve">constante   </w:t>
      </w:r>
      <w:r>
        <w:rPr>
          <w:spacing w:val="1"/>
        </w:rPr>
        <w:t xml:space="preserve"> </w:t>
      </w:r>
      <w:r>
        <w:t xml:space="preserve">atualização   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acervo</w:t>
      </w:r>
      <w:r>
        <w:rPr>
          <w:spacing w:val="1"/>
        </w:rPr>
        <w:t xml:space="preserve"> </w:t>
      </w:r>
      <w:r>
        <w:t>bibliográfico,</w:t>
      </w:r>
      <w:r>
        <w:rPr>
          <w:spacing w:val="1"/>
        </w:rPr>
        <w:t xml:space="preserve"> </w:t>
      </w:r>
      <w:r>
        <w:t>assim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facilidades</w:t>
      </w:r>
      <w:r>
        <w:rPr>
          <w:spacing w:val="1"/>
        </w:rPr>
        <w:t xml:space="preserve"> </w:t>
      </w:r>
      <w:r>
        <w:t>oferecidas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tecnologia,</w:t>
      </w:r>
      <w:r>
        <w:rPr>
          <w:spacing w:val="1"/>
        </w:rPr>
        <w:t xml:space="preserve"> a </w:t>
      </w:r>
      <w:r>
        <w:t>FACULDADE FUTURA optou por adotar uma biblioteca</w:t>
      </w:r>
      <w:r>
        <w:rPr>
          <w:spacing w:val="1"/>
        </w:rPr>
        <w:t xml:space="preserve"> </w:t>
      </w:r>
      <w:r>
        <w:t>digital para viabilizar o acesso ao acervo bibliográfico de seus cursos. Dessa</w:t>
      </w:r>
      <w:r>
        <w:rPr>
          <w:spacing w:val="1"/>
        </w:rPr>
        <w:t xml:space="preserve"> </w:t>
      </w:r>
      <w:r>
        <w:t>forma,</w:t>
      </w:r>
      <w:r>
        <w:rPr>
          <w:spacing w:val="37"/>
        </w:rPr>
        <w:t xml:space="preserve"> </w:t>
      </w:r>
      <w:r>
        <w:t>foi</w:t>
      </w:r>
      <w:r>
        <w:rPr>
          <w:spacing w:val="37"/>
        </w:rPr>
        <w:t xml:space="preserve"> </w:t>
      </w:r>
      <w:r>
        <w:t>contratada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assinatura</w:t>
      </w:r>
      <w:r>
        <w:rPr>
          <w:spacing w:val="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MINHA</w:t>
      </w:r>
      <w:r>
        <w:rPr>
          <w:spacing w:val="1"/>
        </w:rPr>
        <w:t xml:space="preserve"> </w:t>
      </w:r>
      <w:r>
        <w:t>BIBLIOTECA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PEARSON.</w:t>
      </w:r>
    </w:p>
    <w:p w14:paraId="42FA940E" w14:textId="220EB880" w:rsidR="00133A40" w:rsidRDefault="00133A40">
      <w:pPr>
        <w:spacing w:line="360" w:lineRule="auto"/>
        <w:ind w:firstLine="360"/>
        <w:jc w:val="both"/>
        <w:rPr>
          <w:rFonts w:ascii="Arial" w:hAnsi="Arial" w:cs="Arial"/>
        </w:rPr>
      </w:pPr>
      <w:r w:rsidRPr="00133A40">
        <w:rPr>
          <w:rFonts w:ascii="Arial" w:hAnsi="Arial" w:cs="Arial"/>
        </w:rPr>
        <w:t>A MINHA BIBLIOTECA e a PEARSON são plataformas digitais de títulos</w:t>
      </w:r>
      <w:r w:rsidRPr="00133A40">
        <w:rPr>
          <w:rFonts w:ascii="Arial" w:hAnsi="Arial" w:cs="Arial"/>
          <w:spacing w:val="1"/>
        </w:rPr>
        <w:t xml:space="preserve"> </w:t>
      </w:r>
      <w:r w:rsidRPr="00133A40">
        <w:rPr>
          <w:rFonts w:ascii="Arial" w:hAnsi="Arial" w:cs="Arial"/>
        </w:rPr>
        <w:t>técnicos</w:t>
      </w:r>
      <w:r w:rsidRPr="00133A40">
        <w:rPr>
          <w:rFonts w:ascii="Arial" w:hAnsi="Arial" w:cs="Arial"/>
          <w:spacing w:val="-12"/>
        </w:rPr>
        <w:t xml:space="preserve"> </w:t>
      </w:r>
      <w:r w:rsidRPr="00133A40">
        <w:rPr>
          <w:rFonts w:ascii="Arial" w:hAnsi="Arial" w:cs="Arial"/>
        </w:rPr>
        <w:t>e</w:t>
      </w:r>
      <w:r w:rsidRPr="00133A40">
        <w:rPr>
          <w:rFonts w:ascii="Arial" w:hAnsi="Arial" w:cs="Arial"/>
          <w:spacing w:val="-9"/>
        </w:rPr>
        <w:t xml:space="preserve"> </w:t>
      </w:r>
      <w:r w:rsidRPr="00133A40">
        <w:rPr>
          <w:rFonts w:ascii="Arial" w:hAnsi="Arial" w:cs="Arial"/>
        </w:rPr>
        <w:t>acadêmicos</w:t>
      </w:r>
      <w:r w:rsidRPr="00133A40">
        <w:rPr>
          <w:rFonts w:ascii="Arial" w:hAnsi="Arial" w:cs="Arial"/>
          <w:spacing w:val="-11"/>
        </w:rPr>
        <w:t xml:space="preserve"> </w:t>
      </w:r>
      <w:r w:rsidRPr="00133A40">
        <w:rPr>
          <w:rFonts w:ascii="Arial" w:hAnsi="Arial" w:cs="Arial"/>
        </w:rPr>
        <w:t>que</w:t>
      </w:r>
      <w:r w:rsidRPr="00133A40">
        <w:rPr>
          <w:rFonts w:ascii="Arial" w:hAnsi="Arial" w:cs="Arial"/>
          <w:spacing w:val="-7"/>
        </w:rPr>
        <w:t xml:space="preserve"> </w:t>
      </w:r>
      <w:r w:rsidRPr="00133A40">
        <w:rPr>
          <w:rFonts w:ascii="Arial" w:hAnsi="Arial" w:cs="Arial"/>
        </w:rPr>
        <w:t>congregam</w:t>
      </w:r>
      <w:r w:rsidRPr="00133A40">
        <w:rPr>
          <w:rFonts w:ascii="Arial" w:hAnsi="Arial" w:cs="Arial"/>
          <w:spacing w:val="-10"/>
        </w:rPr>
        <w:t xml:space="preserve"> </w:t>
      </w:r>
      <w:r w:rsidRPr="00133A40">
        <w:rPr>
          <w:rFonts w:ascii="Arial" w:hAnsi="Arial" w:cs="Arial"/>
        </w:rPr>
        <w:t>milhares</w:t>
      </w:r>
      <w:r w:rsidRPr="00133A40">
        <w:rPr>
          <w:rFonts w:ascii="Arial" w:hAnsi="Arial" w:cs="Arial"/>
          <w:spacing w:val="-8"/>
        </w:rPr>
        <w:t xml:space="preserve"> </w:t>
      </w:r>
      <w:r w:rsidRPr="00133A40">
        <w:rPr>
          <w:rFonts w:ascii="Arial" w:hAnsi="Arial" w:cs="Arial"/>
        </w:rPr>
        <w:t>de</w:t>
      </w:r>
      <w:r w:rsidRPr="00133A40">
        <w:rPr>
          <w:rFonts w:ascii="Arial" w:hAnsi="Arial" w:cs="Arial"/>
          <w:spacing w:val="-9"/>
        </w:rPr>
        <w:t xml:space="preserve"> </w:t>
      </w:r>
      <w:r w:rsidRPr="00133A40">
        <w:rPr>
          <w:rFonts w:ascii="Arial" w:hAnsi="Arial" w:cs="Arial"/>
        </w:rPr>
        <w:t>títulos</w:t>
      </w:r>
      <w:r w:rsidRPr="00133A40">
        <w:rPr>
          <w:rFonts w:ascii="Arial" w:hAnsi="Arial" w:cs="Arial"/>
          <w:spacing w:val="-9"/>
        </w:rPr>
        <w:t xml:space="preserve"> </w:t>
      </w:r>
      <w:r w:rsidRPr="00133A40">
        <w:rPr>
          <w:rFonts w:ascii="Arial" w:hAnsi="Arial" w:cs="Arial"/>
        </w:rPr>
        <w:t>das</w:t>
      </w:r>
      <w:r w:rsidRPr="00133A40">
        <w:rPr>
          <w:rFonts w:ascii="Arial" w:hAnsi="Arial" w:cs="Arial"/>
          <w:spacing w:val="-10"/>
        </w:rPr>
        <w:t xml:space="preserve"> </w:t>
      </w:r>
      <w:r w:rsidRPr="00133A40">
        <w:rPr>
          <w:rFonts w:ascii="Arial" w:hAnsi="Arial" w:cs="Arial"/>
        </w:rPr>
        <w:t>principais</w:t>
      </w:r>
      <w:r w:rsidRPr="00133A40">
        <w:rPr>
          <w:rFonts w:ascii="Arial" w:hAnsi="Arial" w:cs="Arial"/>
          <w:spacing w:val="-11"/>
        </w:rPr>
        <w:t xml:space="preserve"> </w:t>
      </w:r>
      <w:r w:rsidRPr="00133A40">
        <w:rPr>
          <w:rFonts w:ascii="Arial" w:hAnsi="Arial" w:cs="Arial"/>
        </w:rPr>
        <w:t>editoras</w:t>
      </w:r>
      <w:r w:rsidRPr="00133A40">
        <w:rPr>
          <w:rFonts w:ascii="Arial" w:hAnsi="Arial" w:cs="Arial"/>
          <w:spacing w:val="-64"/>
        </w:rPr>
        <w:t xml:space="preserve"> </w:t>
      </w:r>
      <w:r w:rsidRPr="00133A40">
        <w:rPr>
          <w:rFonts w:ascii="Arial" w:hAnsi="Arial" w:cs="Arial"/>
        </w:rPr>
        <w:t>do país. Totalmente online, a MINHA BIBLIOTECA e a PEARSON podem ser</w:t>
      </w:r>
      <w:r w:rsidRPr="00133A40">
        <w:rPr>
          <w:rFonts w:ascii="Arial" w:hAnsi="Arial" w:cs="Arial"/>
          <w:spacing w:val="1"/>
        </w:rPr>
        <w:t xml:space="preserve"> </w:t>
      </w:r>
      <w:r w:rsidRPr="00133A40">
        <w:rPr>
          <w:rFonts w:ascii="Arial" w:hAnsi="Arial" w:cs="Arial"/>
        </w:rPr>
        <w:t>acessadas</w:t>
      </w:r>
      <w:r w:rsidRPr="00133A40">
        <w:rPr>
          <w:rFonts w:ascii="Arial" w:hAnsi="Arial" w:cs="Arial"/>
          <w:spacing w:val="-3"/>
        </w:rPr>
        <w:t xml:space="preserve"> </w:t>
      </w:r>
      <w:r w:rsidRPr="00133A40">
        <w:rPr>
          <w:rFonts w:ascii="Arial" w:hAnsi="Arial" w:cs="Arial"/>
        </w:rPr>
        <w:t>em</w:t>
      </w:r>
      <w:r w:rsidRPr="00133A40">
        <w:rPr>
          <w:rFonts w:ascii="Arial" w:hAnsi="Arial" w:cs="Arial"/>
          <w:spacing w:val="-1"/>
        </w:rPr>
        <w:t xml:space="preserve"> </w:t>
      </w:r>
      <w:r w:rsidRPr="00133A40">
        <w:rPr>
          <w:rFonts w:ascii="Arial" w:hAnsi="Arial" w:cs="Arial"/>
        </w:rPr>
        <w:t>qualquer</w:t>
      </w:r>
      <w:r w:rsidRPr="00133A40">
        <w:rPr>
          <w:rFonts w:ascii="Arial" w:hAnsi="Arial" w:cs="Arial"/>
          <w:spacing w:val="-4"/>
        </w:rPr>
        <w:t xml:space="preserve"> </w:t>
      </w:r>
      <w:r w:rsidRPr="00133A40">
        <w:rPr>
          <w:rFonts w:ascii="Arial" w:hAnsi="Arial" w:cs="Arial"/>
        </w:rPr>
        <w:t>hora</w:t>
      </w:r>
      <w:r w:rsidRPr="00133A40">
        <w:rPr>
          <w:rFonts w:ascii="Arial" w:hAnsi="Arial" w:cs="Arial"/>
          <w:spacing w:val="-5"/>
        </w:rPr>
        <w:t xml:space="preserve"> </w:t>
      </w:r>
      <w:r w:rsidRPr="00133A40">
        <w:rPr>
          <w:rFonts w:ascii="Arial" w:hAnsi="Arial" w:cs="Arial"/>
        </w:rPr>
        <w:t>e</w:t>
      </w:r>
      <w:r w:rsidRPr="00133A40">
        <w:rPr>
          <w:rFonts w:ascii="Arial" w:hAnsi="Arial" w:cs="Arial"/>
          <w:spacing w:val="-2"/>
        </w:rPr>
        <w:t xml:space="preserve"> </w:t>
      </w:r>
      <w:r w:rsidRPr="00133A40">
        <w:rPr>
          <w:rFonts w:ascii="Arial" w:hAnsi="Arial" w:cs="Arial"/>
        </w:rPr>
        <w:t>lugar,</w:t>
      </w:r>
      <w:r w:rsidRPr="00133A40">
        <w:rPr>
          <w:rFonts w:ascii="Arial" w:hAnsi="Arial" w:cs="Arial"/>
          <w:spacing w:val="-2"/>
        </w:rPr>
        <w:t xml:space="preserve"> </w:t>
      </w:r>
      <w:r w:rsidRPr="00133A40">
        <w:rPr>
          <w:rFonts w:ascii="Arial" w:hAnsi="Arial" w:cs="Arial"/>
        </w:rPr>
        <w:t>em</w:t>
      </w:r>
      <w:r w:rsidRPr="00133A40">
        <w:rPr>
          <w:rFonts w:ascii="Arial" w:hAnsi="Arial" w:cs="Arial"/>
          <w:spacing w:val="-4"/>
        </w:rPr>
        <w:t xml:space="preserve"> </w:t>
      </w:r>
      <w:r w:rsidRPr="00133A40">
        <w:rPr>
          <w:rFonts w:ascii="Arial" w:hAnsi="Arial" w:cs="Arial"/>
        </w:rPr>
        <w:t>microcomputadores</w:t>
      </w:r>
      <w:r w:rsidRPr="00133A40">
        <w:rPr>
          <w:rFonts w:ascii="Arial" w:hAnsi="Arial" w:cs="Arial"/>
          <w:spacing w:val="-5"/>
        </w:rPr>
        <w:t xml:space="preserve"> </w:t>
      </w:r>
      <w:r w:rsidRPr="00133A40">
        <w:rPr>
          <w:rFonts w:ascii="Arial" w:hAnsi="Arial" w:cs="Arial"/>
        </w:rPr>
        <w:t>ou</w:t>
      </w:r>
      <w:r w:rsidRPr="00133A40">
        <w:rPr>
          <w:rFonts w:ascii="Arial" w:hAnsi="Arial" w:cs="Arial"/>
          <w:spacing w:val="-4"/>
        </w:rPr>
        <w:t xml:space="preserve"> </w:t>
      </w:r>
      <w:r w:rsidRPr="00133A40">
        <w:rPr>
          <w:rFonts w:ascii="Arial" w:hAnsi="Arial" w:cs="Arial"/>
        </w:rPr>
        <w:t>smartphones.</w:t>
      </w:r>
    </w:p>
    <w:p w14:paraId="157FC6E5" w14:textId="6044E37F" w:rsidR="007C3267" w:rsidRDefault="007C3267" w:rsidP="007C3267">
      <w:pPr>
        <w:pStyle w:val="Corpodetexto"/>
        <w:spacing w:before="1"/>
        <w:ind w:left="688"/>
      </w:pPr>
      <w:r>
        <w:t>Os</w:t>
      </w:r>
      <w:r>
        <w:rPr>
          <w:spacing w:val="-3"/>
        </w:rPr>
        <w:t xml:space="preserve"> </w:t>
      </w:r>
      <w:r>
        <w:t>títulos</w:t>
      </w:r>
      <w:r>
        <w:rPr>
          <w:spacing w:val="-3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t>organizados</w:t>
      </w:r>
      <w:r>
        <w:rPr>
          <w:spacing w:val="-2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CATÁLOGOS:</w:t>
      </w:r>
    </w:p>
    <w:p w14:paraId="687FD03F" w14:textId="77777777" w:rsidR="003643A7" w:rsidRDefault="003643A7" w:rsidP="007C3267">
      <w:pPr>
        <w:pStyle w:val="Corpodetexto"/>
        <w:spacing w:before="1"/>
        <w:ind w:left="688"/>
      </w:pPr>
    </w:p>
    <w:p w14:paraId="0360E801" w14:textId="3A209284" w:rsidR="003643A7" w:rsidRDefault="003643A7" w:rsidP="007C3267">
      <w:pPr>
        <w:pStyle w:val="Corpodetexto"/>
        <w:spacing w:before="1"/>
        <w:ind w:left="688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0C8EE65" wp14:editId="026F62C0">
                <wp:simplePos x="0" y="0"/>
                <wp:positionH relativeFrom="page">
                  <wp:align>center</wp:align>
                </wp:positionH>
                <wp:positionV relativeFrom="paragraph">
                  <wp:posOffset>208280</wp:posOffset>
                </wp:positionV>
                <wp:extent cx="5394960" cy="283845"/>
                <wp:effectExtent l="0" t="0" r="15240" b="20955"/>
                <wp:wrapTopAndBottom/>
                <wp:docPr id="1185282373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960" cy="2838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6E730E" w14:textId="77777777" w:rsidR="007C3267" w:rsidRDefault="007C3267" w:rsidP="007C3267">
                            <w:pPr>
                              <w:pStyle w:val="Corpodetexto"/>
                              <w:spacing w:before="10"/>
                              <w:ind w:left="1911" w:right="1917"/>
                              <w:jc w:val="center"/>
                            </w:pPr>
                            <w:r>
                              <w:t>LIVROS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ÁREA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CONHECIMENTO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C8EE65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16.4pt;width:424.8pt;height:22.35pt;z-index:-25165721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" filled="f" strokeweight=".48pt">
                <v:textbox inset="0,0,0,0">
                  <w:txbxContent>
                    <w:p w14:paraId="476E730E" w14:textId="77777777" w:rsidR="007C3267" w:rsidRDefault="007C3267" w:rsidP="007C3267">
                      <w:pPr>
                        <w:pStyle w:val="Corpodetexto"/>
                        <w:spacing w:before="10"/>
                        <w:ind w:left="1911" w:right="1917"/>
                        <w:jc w:val="center"/>
                      </w:pPr>
                      <w:r>
                        <w:t>LIVROS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ÁREA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CONHECIMENTO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8809D4" w14:textId="77777777" w:rsidR="003643A7" w:rsidRDefault="003643A7" w:rsidP="007C3267">
      <w:pPr>
        <w:pStyle w:val="Corpodetexto"/>
        <w:spacing w:before="1"/>
        <w:ind w:left="688"/>
      </w:pPr>
    </w:p>
    <w:p w14:paraId="5ECFB140" w14:textId="77777777" w:rsidR="007C3267" w:rsidRDefault="007C3267" w:rsidP="007C3267"/>
    <w:p w14:paraId="61FDE9AD" w14:textId="77777777" w:rsidR="003643A7" w:rsidRDefault="003643A7" w:rsidP="007C3267">
      <w:pPr>
        <w:sectPr w:rsidR="003643A7" w:rsidSect="007C3267">
          <w:footerReference w:type="default" r:id="rId10"/>
          <w:pgSz w:w="11910" w:h="16840"/>
          <w:pgMar w:top="1660" w:right="1520" w:bottom="280" w:left="1580" w:header="752" w:footer="0" w:gutter="0"/>
          <w:cols w:space="720"/>
        </w:sectPr>
      </w:pPr>
    </w:p>
    <w:p w14:paraId="64FA6B4F" w14:textId="77777777" w:rsidR="007C3267" w:rsidRDefault="007C3267" w:rsidP="007C3267">
      <w:pPr>
        <w:pStyle w:val="Corpodetexto"/>
        <w:spacing w:before="3"/>
        <w:rPr>
          <w:sz w:val="19"/>
        </w:rPr>
      </w:pPr>
    </w:p>
    <w:tbl>
      <w:tblPr>
        <w:tblStyle w:val="TableNormal0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5"/>
        <w:gridCol w:w="2830"/>
        <w:gridCol w:w="2842"/>
      </w:tblGrid>
      <w:tr w:rsidR="007C3267" w14:paraId="7EF5D489" w14:textId="77777777" w:rsidTr="005C5EBD">
        <w:trPr>
          <w:trHeight w:val="431"/>
        </w:trPr>
        <w:tc>
          <w:tcPr>
            <w:tcW w:w="2825" w:type="dxa"/>
          </w:tcPr>
          <w:p w14:paraId="75F3B141" w14:textId="77777777" w:rsidR="007C3267" w:rsidRDefault="007C3267" w:rsidP="005C5EBD">
            <w:pPr>
              <w:pStyle w:val="TableParagraph"/>
              <w:spacing w:before="7"/>
              <w:ind w:left="978" w:right="971"/>
              <w:rPr>
                <w:sz w:val="24"/>
              </w:rPr>
            </w:pPr>
            <w:r>
              <w:rPr>
                <w:sz w:val="24"/>
              </w:rPr>
              <w:t>ÁREAS</w:t>
            </w:r>
          </w:p>
        </w:tc>
        <w:tc>
          <w:tcPr>
            <w:tcW w:w="2830" w:type="dxa"/>
          </w:tcPr>
          <w:p w14:paraId="20E3F89C" w14:textId="77777777" w:rsidR="007C3267" w:rsidRDefault="007C3267" w:rsidP="005C5EBD">
            <w:pPr>
              <w:pStyle w:val="TableParagraph"/>
              <w:spacing w:before="7"/>
              <w:ind w:right="152"/>
              <w:rPr>
                <w:sz w:val="24"/>
              </w:rPr>
            </w:pPr>
            <w:r>
              <w:rPr>
                <w:sz w:val="24"/>
              </w:rPr>
              <w:t>TÍTULOS</w:t>
            </w:r>
          </w:p>
        </w:tc>
        <w:tc>
          <w:tcPr>
            <w:tcW w:w="2842" w:type="dxa"/>
          </w:tcPr>
          <w:p w14:paraId="64C54506" w14:textId="77777777" w:rsidR="007C3267" w:rsidRDefault="007C3267" w:rsidP="005C5EBD">
            <w:pPr>
              <w:pStyle w:val="TableParagraph"/>
              <w:spacing w:before="7"/>
              <w:ind w:left="154"/>
              <w:rPr>
                <w:sz w:val="24"/>
              </w:rPr>
            </w:pPr>
            <w:r>
              <w:rPr>
                <w:sz w:val="24"/>
              </w:rPr>
              <w:t>EXEMPLARES</w:t>
            </w:r>
          </w:p>
        </w:tc>
      </w:tr>
      <w:tr w:rsidR="007C3267" w14:paraId="7EB4804E" w14:textId="77777777" w:rsidTr="005C5EBD">
        <w:trPr>
          <w:trHeight w:val="1677"/>
        </w:trPr>
        <w:tc>
          <w:tcPr>
            <w:tcW w:w="2825" w:type="dxa"/>
          </w:tcPr>
          <w:p w14:paraId="37E79869" w14:textId="77777777" w:rsidR="007C3267" w:rsidRDefault="007C3267" w:rsidP="005C5EBD">
            <w:pPr>
              <w:pStyle w:val="TableParagraph"/>
              <w:spacing w:line="259" w:lineRule="auto"/>
              <w:ind w:left="309" w:right="278" w:firstLine="100"/>
              <w:jc w:val="left"/>
              <w:rPr>
                <w:sz w:val="24"/>
              </w:rPr>
            </w:pPr>
            <w:r>
              <w:rPr>
                <w:sz w:val="24"/>
              </w:rPr>
              <w:t>Ciências da Saúde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(Catálogo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Saúde)</w:t>
            </w:r>
          </w:p>
        </w:tc>
        <w:tc>
          <w:tcPr>
            <w:tcW w:w="2830" w:type="dxa"/>
          </w:tcPr>
          <w:p w14:paraId="4ACECBBC" w14:textId="77777777" w:rsidR="007C3267" w:rsidRDefault="007C3267" w:rsidP="005C5EBD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Mais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2.500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títulos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14:paraId="7A6AD218" w14:textId="77777777" w:rsidR="007C3267" w:rsidRDefault="007C3267" w:rsidP="005C5EBD">
            <w:pPr>
              <w:pStyle w:val="TableParagraph"/>
              <w:spacing w:before="139"/>
              <w:ind w:right="137"/>
              <w:rPr>
                <w:sz w:val="24"/>
              </w:rPr>
            </w:pPr>
            <w:r>
              <w:rPr>
                <w:sz w:val="24"/>
              </w:rPr>
              <w:t>e-books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acadêmicos</w:t>
            </w:r>
          </w:p>
          <w:p w14:paraId="6F0AEB03" w14:textId="77777777" w:rsidR="007C3267" w:rsidRDefault="007C3267" w:rsidP="005C5EBD">
            <w:pPr>
              <w:pStyle w:val="TableParagraph"/>
              <w:spacing w:before="139" w:line="259" w:lineRule="auto"/>
              <w:ind w:right="134"/>
              <w:rPr>
                <w:sz w:val="24"/>
              </w:rPr>
            </w:pPr>
            <w:r>
              <w:rPr>
                <w:sz w:val="24"/>
              </w:rPr>
              <w:t>dos principais autores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na área de saúde</w:t>
            </w:r>
          </w:p>
        </w:tc>
        <w:tc>
          <w:tcPr>
            <w:tcW w:w="2842" w:type="dxa"/>
          </w:tcPr>
          <w:p w14:paraId="10E6BB84" w14:textId="77777777" w:rsidR="007C3267" w:rsidRDefault="007C3267" w:rsidP="005C5EBD">
            <w:pPr>
              <w:pStyle w:val="TableParagraph"/>
              <w:spacing w:line="259" w:lineRule="auto"/>
              <w:ind w:left="172"/>
              <w:rPr>
                <w:sz w:val="24"/>
              </w:rPr>
            </w:pPr>
            <w:r>
              <w:rPr>
                <w:sz w:val="24"/>
              </w:rPr>
              <w:t>Disponíveis os acessos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individuais, conforme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número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alunos</w:t>
            </w:r>
          </w:p>
        </w:tc>
      </w:tr>
      <w:tr w:rsidR="007C3267" w14:paraId="0949F909" w14:textId="77777777" w:rsidTr="005C5EBD">
        <w:trPr>
          <w:trHeight w:val="1264"/>
        </w:trPr>
        <w:tc>
          <w:tcPr>
            <w:tcW w:w="2825" w:type="dxa"/>
          </w:tcPr>
          <w:p w14:paraId="6DAB29DE" w14:textId="77777777" w:rsidR="007C3267" w:rsidRDefault="007C3267" w:rsidP="005C5EBD">
            <w:pPr>
              <w:pStyle w:val="TableParagraph"/>
              <w:ind w:left="374" w:right="0" w:firstLine="26"/>
              <w:jc w:val="left"/>
              <w:rPr>
                <w:sz w:val="24"/>
              </w:rPr>
            </w:pPr>
            <w:r>
              <w:rPr>
                <w:sz w:val="24"/>
              </w:rPr>
              <w:t>Ciências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Jurídicas,</w:t>
            </w:r>
          </w:p>
          <w:p w14:paraId="5A721B77" w14:textId="77777777" w:rsidR="007C3267" w:rsidRDefault="007C3267" w:rsidP="005C5EBD">
            <w:pPr>
              <w:pStyle w:val="TableParagraph"/>
              <w:spacing w:before="5" w:line="410" w:lineRule="atLeast"/>
              <w:ind w:left="395" w:right="354" w:hanging="22"/>
              <w:jc w:val="left"/>
              <w:rPr>
                <w:sz w:val="24"/>
              </w:rPr>
            </w:pPr>
            <w:r>
              <w:rPr>
                <w:sz w:val="24"/>
              </w:rPr>
              <w:t>Humanas e Sociais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(Catálogo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Jurídico)</w:t>
            </w:r>
          </w:p>
        </w:tc>
        <w:tc>
          <w:tcPr>
            <w:tcW w:w="2830" w:type="dxa"/>
          </w:tcPr>
          <w:p w14:paraId="66947AC5" w14:textId="77777777" w:rsidR="007C3267" w:rsidRDefault="007C3267" w:rsidP="005C5EBD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Mais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2.500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títulos</w:t>
            </w:r>
          </w:p>
          <w:p w14:paraId="6936CFE6" w14:textId="77777777" w:rsidR="007C3267" w:rsidRDefault="007C3267" w:rsidP="005C5EBD">
            <w:pPr>
              <w:pStyle w:val="TableParagraph"/>
              <w:spacing w:before="21" w:line="259" w:lineRule="auto"/>
              <w:ind w:left="249" w:right="230" w:firstLine="2"/>
              <w:rPr>
                <w:sz w:val="24"/>
              </w:rPr>
            </w:pPr>
            <w:r>
              <w:rPr>
                <w:sz w:val="24"/>
              </w:rPr>
              <w:t>/ebooks acadêmicos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 principais autores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</w:p>
        </w:tc>
        <w:tc>
          <w:tcPr>
            <w:tcW w:w="2842" w:type="dxa"/>
          </w:tcPr>
          <w:p w14:paraId="76D29FD0" w14:textId="77777777" w:rsidR="007C3267" w:rsidRDefault="007C3267" w:rsidP="005C5EBD">
            <w:pPr>
              <w:pStyle w:val="TableParagraph"/>
              <w:spacing w:line="259" w:lineRule="auto"/>
              <w:ind w:left="172"/>
              <w:rPr>
                <w:sz w:val="24"/>
              </w:rPr>
            </w:pPr>
            <w:r>
              <w:rPr>
                <w:sz w:val="24"/>
              </w:rPr>
              <w:t>Disponíveis os acessos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individuais, conforme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número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alunos</w:t>
            </w:r>
          </w:p>
        </w:tc>
      </w:tr>
      <w:tr w:rsidR="007C3267" w14:paraId="321263C9" w14:textId="77777777" w:rsidTr="005C5EBD">
        <w:trPr>
          <w:trHeight w:val="436"/>
        </w:trPr>
        <w:tc>
          <w:tcPr>
            <w:tcW w:w="8497" w:type="dxa"/>
            <w:gridSpan w:val="3"/>
          </w:tcPr>
          <w:p w14:paraId="75E37528" w14:textId="77777777" w:rsidR="007C3267" w:rsidRDefault="007C3267" w:rsidP="005C5EBD">
            <w:pPr>
              <w:pStyle w:val="TableParagraph"/>
              <w:ind w:left="1909" w:right="1920"/>
              <w:rPr>
                <w:sz w:val="24"/>
              </w:rPr>
            </w:pPr>
            <w:r>
              <w:rPr>
                <w:sz w:val="24"/>
              </w:rPr>
              <w:t>LIVROS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CONHECIMENTO</w:t>
            </w:r>
          </w:p>
        </w:tc>
      </w:tr>
      <w:tr w:rsidR="007C3267" w14:paraId="46920EF4" w14:textId="77777777" w:rsidTr="005C5EBD">
        <w:trPr>
          <w:trHeight w:val="436"/>
        </w:trPr>
        <w:tc>
          <w:tcPr>
            <w:tcW w:w="2825" w:type="dxa"/>
          </w:tcPr>
          <w:p w14:paraId="068AF15C" w14:textId="77777777" w:rsidR="007C3267" w:rsidRDefault="007C3267" w:rsidP="005C5EBD">
            <w:pPr>
              <w:pStyle w:val="TableParagraph"/>
              <w:spacing w:before="7"/>
              <w:ind w:left="972" w:right="977"/>
              <w:rPr>
                <w:sz w:val="24"/>
              </w:rPr>
            </w:pPr>
            <w:r>
              <w:rPr>
                <w:sz w:val="24"/>
              </w:rPr>
              <w:t>ÁREAS</w:t>
            </w:r>
          </w:p>
        </w:tc>
        <w:tc>
          <w:tcPr>
            <w:tcW w:w="2830" w:type="dxa"/>
          </w:tcPr>
          <w:p w14:paraId="1B5A1A02" w14:textId="77777777" w:rsidR="007C3267" w:rsidRDefault="007C3267" w:rsidP="005C5EBD">
            <w:pPr>
              <w:pStyle w:val="TableParagraph"/>
              <w:spacing w:before="7"/>
              <w:ind w:right="165"/>
              <w:rPr>
                <w:sz w:val="24"/>
              </w:rPr>
            </w:pPr>
            <w:r>
              <w:rPr>
                <w:sz w:val="24"/>
              </w:rPr>
              <w:t>TÍTULOS</w:t>
            </w:r>
          </w:p>
        </w:tc>
        <w:tc>
          <w:tcPr>
            <w:tcW w:w="2842" w:type="dxa"/>
          </w:tcPr>
          <w:p w14:paraId="6AA4926B" w14:textId="77777777" w:rsidR="007C3267" w:rsidRDefault="007C3267" w:rsidP="005C5EBD">
            <w:pPr>
              <w:pStyle w:val="TableParagraph"/>
              <w:spacing w:before="7"/>
              <w:ind w:left="143"/>
              <w:rPr>
                <w:sz w:val="24"/>
              </w:rPr>
            </w:pPr>
            <w:r>
              <w:rPr>
                <w:sz w:val="24"/>
              </w:rPr>
              <w:t>EXEMPLARES</w:t>
            </w:r>
          </w:p>
        </w:tc>
      </w:tr>
      <w:tr w:rsidR="007C3267" w14:paraId="4A9A00BB" w14:textId="77777777" w:rsidTr="005C5EBD">
        <w:trPr>
          <w:trHeight w:val="846"/>
        </w:trPr>
        <w:tc>
          <w:tcPr>
            <w:tcW w:w="2825" w:type="dxa"/>
          </w:tcPr>
          <w:p w14:paraId="6C5478AF" w14:textId="77777777" w:rsidR="007C3267" w:rsidRDefault="007C3267" w:rsidP="005C5EBD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830" w:type="dxa"/>
          </w:tcPr>
          <w:p w14:paraId="7FA6CDCD" w14:textId="77777777" w:rsidR="007C3267" w:rsidRDefault="007C3267" w:rsidP="005C5EBD">
            <w:pPr>
              <w:pStyle w:val="TableParagraph"/>
              <w:spacing w:before="7" w:line="259" w:lineRule="auto"/>
              <w:ind w:left="424" w:right="396" w:firstLine="132"/>
              <w:jc w:val="left"/>
              <w:rPr>
                <w:sz w:val="24"/>
              </w:rPr>
            </w:pPr>
            <w:r>
              <w:rPr>
                <w:sz w:val="24"/>
              </w:rPr>
              <w:t>área jurídica,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humanas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sociais</w:t>
            </w:r>
          </w:p>
        </w:tc>
        <w:tc>
          <w:tcPr>
            <w:tcW w:w="2842" w:type="dxa"/>
          </w:tcPr>
          <w:p w14:paraId="3D3237F8" w14:textId="77777777" w:rsidR="007C3267" w:rsidRDefault="007C3267" w:rsidP="005C5EBD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</w:rPr>
            </w:pPr>
          </w:p>
        </w:tc>
      </w:tr>
      <w:tr w:rsidR="007C3267" w14:paraId="46360E2A" w14:textId="77777777" w:rsidTr="005C5EBD">
        <w:trPr>
          <w:trHeight w:val="2380"/>
        </w:trPr>
        <w:tc>
          <w:tcPr>
            <w:tcW w:w="2825" w:type="dxa"/>
          </w:tcPr>
          <w:p w14:paraId="111AE565" w14:textId="77777777" w:rsidR="007C3267" w:rsidRDefault="007C3267" w:rsidP="005C5EBD">
            <w:pPr>
              <w:pStyle w:val="TableParagraph"/>
              <w:spacing w:line="360" w:lineRule="auto"/>
              <w:ind w:left="1115" w:right="268" w:hanging="843"/>
              <w:jc w:val="left"/>
              <w:rPr>
                <w:sz w:val="24"/>
              </w:rPr>
            </w:pPr>
            <w:r>
              <w:rPr>
                <w:sz w:val="24"/>
              </w:rPr>
              <w:t>Ciências Exatas e da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Terra</w:t>
            </w:r>
          </w:p>
        </w:tc>
        <w:tc>
          <w:tcPr>
            <w:tcW w:w="2830" w:type="dxa"/>
          </w:tcPr>
          <w:p w14:paraId="4FDF16E7" w14:textId="77777777" w:rsidR="007C3267" w:rsidRDefault="007C3267" w:rsidP="005C5EBD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Mais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2.500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títulos</w:t>
            </w:r>
          </w:p>
          <w:p w14:paraId="3C7E7323" w14:textId="77777777" w:rsidR="007C3267" w:rsidRDefault="007C3267" w:rsidP="005C5EBD">
            <w:pPr>
              <w:pStyle w:val="TableParagraph"/>
              <w:spacing w:before="139" w:line="360" w:lineRule="auto"/>
              <w:ind w:left="249" w:right="230" w:firstLine="2"/>
              <w:rPr>
                <w:sz w:val="24"/>
              </w:rPr>
            </w:pPr>
            <w:r>
              <w:rPr>
                <w:sz w:val="24"/>
              </w:rPr>
              <w:t>/ebooks acadêmicos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 principais autores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5A13C9AC" w14:textId="77777777" w:rsidR="007C3267" w:rsidRDefault="007C3267" w:rsidP="005C5EBD">
            <w:pPr>
              <w:pStyle w:val="TableParagraph"/>
              <w:spacing w:before="0" w:line="275" w:lineRule="exact"/>
              <w:ind w:right="167"/>
              <w:rPr>
                <w:sz w:val="24"/>
              </w:rPr>
            </w:pPr>
            <w:r>
              <w:rPr>
                <w:sz w:val="24"/>
              </w:rPr>
              <w:t>ciências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exatas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</w:p>
          <w:p w14:paraId="442CC205" w14:textId="77777777" w:rsidR="007C3267" w:rsidRDefault="007C3267" w:rsidP="005C5EBD">
            <w:pPr>
              <w:pStyle w:val="TableParagraph"/>
              <w:spacing w:before="139"/>
              <w:ind w:right="165"/>
              <w:rPr>
                <w:sz w:val="24"/>
              </w:rPr>
            </w:pPr>
            <w:r>
              <w:rPr>
                <w:sz w:val="24"/>
              </w:rPr>
              <w:t>terra</w:t>
            </w:r>
          </w:p>
        </w:tc>
        <w:tc>
          <w:tcPr>
            <w:tcW w:w="2842" w:type="dxa"/>
          </w:tcPr>
          <w:p w14:paraId="041C214C" w14:textId="77777777" w:rsidR="007C3267" w:rsidRDefault="007C3267" w:rsidP="005C5EBD">
            <w:pPr>
              <w:pStyle w:val="TableParagraph"/>
              <w:spacing w:line="259" w:lineRule="auto"/>
              <w:ind w:left="172"/>
              <w:rPr>
                <w:sz w:val="24"/>
              </w:rPr>
            </w:pPr>
            <w:r>
              <w:rPr>
                <w:sz w:val="24"/>
              </w:rPr>
              <w:t>Disponíveis os acessos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individuais, conforme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número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alunos</w:t>
            </w:r>
          </w:p>
        </w:tc>
      </w:tr>
      <w:tr w:rsidR="007C3267" w14:paraId="33BC4070" w14:textId="77777777" w:rsidTr="005C5EBD">
        <w:trPr>
          <w:trHeight w:val="2380"/>
        </w:trPr>
        <w:tc>
          <w:tcPr>
            <w:tcW w:w="2825" w:type="dxa"/>
          </w:tcPr>
          <w:p w14:paraId="22CA4BE2" w14:textId="77777777" w:rsidR="007C3267" w:rsidRDefault="007C3267" w:rsidP="005C5EBD">
            <w:pPr>
              <w:pStyle w:val="TableParagraph"/>
              <w:spacing w:line="360" w:lineRule="auto"/>
              <w:ind w:left="1067" w:right="313" w:hanging="747"/>
              <w:jc w:val="left"/>
              <w:rPr>
                <w:sz w:val="24"/>
              </w:rPr>
            </w:pPr>
            <w:r>
              <w:rPr>
                <w:sz w:val="24"/>
              </w:rPr>
              <w:t>Pedagógica, Artes 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Letras</w:t>
            </w:r>
          </w:p>
        </w:tc>
        <w:tc>
          <w:tcPr>
            <w:tcW w:w="2830" w:type="dxa"/>
          </w:tcPr>
          <w:p w14:paraId="45CDE2C9" w14:textId="77777777" w:rsidR="007C3267" w:rsidRDefault="007C3267" w:rsidP="005C5EBD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Mais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1.500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títulos</w:t>
            </w:r>
          </w:p>
          <w:p w14:paraId="06821004" w14:textId="77777777" w:rsidR="007C3267" w:rsidRDefault="007C3267" w:rsidP="005C5EBD">
            <w:pPr>
              <w:pStyle w:val="TableParagraph"/>
              <w:spacing w:before="136" w:line="360" w:lineRule="auto"/>
              <w:ind w:left="249" w:right="230" w:firstLine="2"/>
              <w:rPr>
                <w:sz w:val="24"/>
              </w:rPr>
            </w:pPr>
            <w:r>
              <w:rPr>
                <w:sz w:val="24"/>
              </w:rPr>
              <w:t>/ebooks acadêmicos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 principais autores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</w:p>
          <w:p w14:paraId="46AD1882" w14:textId="77777777" w:rsidR="007C3267" w:rsidRDefault="007C3267" w:rsidP="005C5EBD">
            <w:pPr>
              <w:pStyle w:val="TableParagraph"/>
              <w:spacing w:before="2"/>
              <w:ind w:right="177"/>
              <w:rPr>
                <w:sz w:val="24"/>
              </w:rPr>
            </w:pPr>
            <w:r>
              <w:rPr>
                <w:sz w:val="24"/>
              </w:rPr>
              <w:t>área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pedagógica,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artes</w:t>
            </w:r>
          </w:p>
          <w:p w14:paraId="79920FC3" w14:textId="77777777" w:rsidR="007C3267" w:rsidRDefault="007C3267" w:rsidP="005C5EBD">
            <w:pPr>
              <w:pStyle w:val="TableParagraph"/>
              <w:spacing w:before="139"/>
              <w:ind w:right="160"/>
              <w:rPr>
                <w:sz w:val="24"/>
              </w:rPr>
            </w:pPr>
            <w:r>
              <w:rPr>
                <w:sz w:val="24"/>
              </w:rPr>
              <w:t>e letras</w:t>
            </w:r>
          </w:p>
        </w:tc>
        <w:tc>
          <w:tcPr>
            <w:tcW w:w="2842" w:type="dxa"/>
          </w:tcPr>
          <w:p w14:paraId="73739230" w14:textId="77777777" w:rsidR="007C3267" w:rsidRDefault="007C3267" w:rsidP="005C5EBD">
            <w:pPr>
              <w:pStyle w:val="TableParagraph"/>
              <w:spacing w:line="259" w:lineRule="auto"/>
              <w:ind w:left="172"/>
              <w:rPr>
                <w:sz w:val="24"/>
              </w:rPr>
            </w:pPr>
            <w:r>
              <w:rPr>
                <w:sz w:val="24"/>
              </w:rPr>
              <w:t>Disponíveis os acessos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individuais, conforme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número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alunos</w:t>
            </w:r>
          </w:p>
        </w:tc>
      </w:tr>
      <w:tr w:rsidR="007C3267" w14:paraId="4C152D37" w14:textId="77777777" w:rsidTr="005C5EBD">
        <w:trPr>
          <w:trHeight w:val="1264"/>
        </w:trPr>
        <w:tc>
          <w:tcPr>
            <w:tcW w:w="2825" w:type="dxa"/>
          </w:tcPr>
          <w:p w14:paraId="5800CC0C" w14:textId="77777777" w:rsidR="007C3267" w:rsidRDefault="007C3267" w:rsidP="005C5EBD">
            <w:pPr>
              <w:pStyle w:val="TableParagraph"/>
              <w:spacing w:before="7"/>
              <w:ind w:left="969" w:right="977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2830" w:type="dxa"/>
          </w:tcPr>
          <w:p w14:paraId="31A0CD84" w14:textId="77777777" w:rsidR="007C3267" w:rsidRDefault="007C3267" w:rsidP="005C5EBD">
            <w:pPr>
              <w:pStyle w:val="TableParagraph"/>
              <w:spacing w:before="7"/>
              <w:ind w:right="160"/>
              <w:rPr>
                <w:sz w:val="24"/>
              </w:rPr>
            </w:pPr>
            <w:r>
              <w:rPr>
                <w:sz w:val="24"/>
              </w:rPr>
              <w:t>Mais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8.500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Títulos</w:t>
            </w:r>
          </w:p>
        </w:tc>
        <w:tc>
          <w:tcPr>
            <w:tcW w:w="2842" w:type="dxa"/>
          </w:tcPr>
          <w:p w14:paraId="00F8FCAD" w14:textId="77777777" w:rsidR="007C3267" w:rsidRDefault="007C3267" w:rsidP="005C5EBD">
            <w:pPr>
              <w:pStyle w:val="TableParagraph"/>
              <w:spacing w:before="7"/>
              <w:ind w:left="316" w:right="0" w:firstLine="21"/>
              <w:jc w:val="left"/>
              <w:rPr>
                <w:sz w:val="24"/>
              </w:rPr>
            </w:pPr>
            <w:r>
              <w:rPr>
                <w:sz w:val="24"/>
              </w:rPr>
              <w:t>Acessos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Individuais,</w:t>
            </w:r>
          </w:p>
          <w:p w14:paraId="6B022368" w14:textId="77777777" w:rsidR="007C3267" w:rsidRDefault="007C3267" w:rsidP="005C5EBD">
            <w:pPr>
              <w:pStyle w:val="TableParagraph"/>
              <w:spacing w:before="5" w:line="410" w:lineRule="atLeast"/>
              <w:ind w:left="1055" w:right="282" w:hanging="740"/>
              <w:jc w:val="left"/>
              <w:rPr>
                <w:sz w:val="24"/>
              </w:rPr>
            </w:pPr>
            <w:r>
              <w:rPr>
                <w:sz w:val="24"/>
              </w:rPr>
              <w:t>conforme número 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alunos</w:t>
            </w:r>
          </w:p>
        </w:tc>
      </w:tr>
    </w:tbl>
    <w:p w14:paraId="563010ED" w14:textId="77777777" w:rsidR="002049B4" w:rsidRDefault="002049B4" w:rsidP="007C3267">
      <w:pPr>
        <w:pStyle w:val="Corpodetexto"/>
        <w:spacing w:line="362" w:lineRule="auto"/>
        <w:ind w:left="107" w:right="121" w:firstLine="554"/>
        <w:jc w:val="both"/>
        <w:rPr>
          <w:rFonts w:ascii="Arial" w:hAnsi="Arial" w:cs="Arial"/>
        </w:rPr>
      </w:pPr>
    </w:p>
    <w:p w14:paraId="240FC8A6" w14:textId="501BD10F" w:rsidR="007C3267" w:rsidRPr="007C3267" w:rsidRDefault="007C3267" w:rsidP="007C3267">
      <w:pPr>
        <w:pStyle w:val="Corpodetexto"/>
        <w:spacing w:line="362" w:lineRule="auto"/>
        <w:ind w:left="107" w:right="121" w:firstLine="554"/>
        <w:jc w:val="both"/>
        <w:rPr>
          <w:rFonts w:ascii="Arial" w:hAnsi="Arial" w:cs="Arial"/>
        </w:rPr>
        <w:sectPr w:rsidR="007C3267" w:rsidRPr="007C3267" w:rsidSect="007C3267">
          <w:pgSz w:w="11910" w:h="16840"/>
          <w:pgMar w:top="1660" w:right="1520" w:bottom="280" w:left="1580" w:header="752" w:footer="0" w:gutter="0"/>
          <w:cols w:space="720"/>
        </w:sectPr>
      </w:pPr>
      <w:r w:rsidRPr="007C3267">
        <w:rPr>
          <w:rFonts w:ascii="Arial" w:hAnsi="Arial" w:cs="Arial"/>
        </w:rPr>
        <w:t>Na</w:t>
      </w:r>
      <w:r w:rsidRPr="007C3267">
        <w:rPr>
          <w:rFonts w:ascii="Arial" w:hAnsi="Arial" w:cs="Arial"/>
          <w:spacing w:val="1"/>
        </w:rPr>
        <w:t xml:space="preserve"> </w:t>
      </w:r>
      <w:r w:rsidRPr="007C3267">
        <w:rPr>
          <w:rFonts w:ascii="Arial" w:hAnsi="Arial" w:cs="Arial"/>
        </w:rPr>
        <w:t>MINHA</w:t>
      </w:r>
      <w:r w:rsidRPr="007C3267">
        <w:rPr>
          <w:rFonts w:ascii="Arial" w:hAnsi="Arial" w:cs="Arial"/>
          <w:spacing w:val="1"/>
        </w:rPr>
        <w:t xml:space="preserve"> </w:t>
      </w:r>
      <w:r w:rsidRPr="007C3267">
        <w:rPr>
          <w:rFonts w:ascii="Arial" w:hAnsi="Arial" w:cs="Arial"/>
        </w:rPr>
        <w:t>BIBLIOTECA</w:t>
      </w:r>
      <w:r w:rsidRPr="007C3267">
        <w:rPr>
          <w:rFonts w:ascii="Arial" w:hAnsi="Arial" w:cs="Arial"/>
          <w:spacing w:val="1"/>
        </w:rPr>
        <w:t xml:space="preserve"> </w:t>
      </w:r>
      <w:r w:rsidRPr="007C3267">
        <w:rPr>
          <w:rFonts w:ascii="Arial" w:hAnsi="Arial" w:cs="Arial"/>
        </w:rPr>
        <w:t>e</w:t>
      </w:r>
      <w:r w:rsidRPr="007C3267">
        <w:rPr>
          <w:rFonts w:ascii="Arial" w:hAnsi="Arial" w:cs="Arial"/>
          <w:spacing w:val="1"/>
        </w:rPr>
        <w:t xml:space="preserve"> </w:t>
      </w:r>
      <w:r w:rsidRPr="007C3267">
        <w:rPr>
          <w:rFonts w:ascii="Arial" w:hAnsi="Arial" w:cs="Arial"/>
        </w:rPr>
        <w:t>na</w:t>
      </w:r>
      <w:r w:rsidRPr="007C3267">
        <w:rPr>
          <w:rFonts w:ascii="Arial" w:hAnsi="Arial" w:cs="Arial"/>
          <w:spacing w:val="1"/>
        </w:rPr>
        <w:t xml:space="preserve"> </w:t>
      </w:r>
      <w:r w:rsidRPr="007C3267">
        <w:rPr>
          <w:rFonts w:ascii="Arial" w:hAnsi="Arial" w:cs="Arial"/>
        </w:rPr>
        <w:t>PEARSON</w:t>
      </w:r>
      <w:r w:rsidRPr="007C3267">
        <w:rPr>
          <w:rFonts w:ascii="Arial" w:hAnsi="Arial" w:cs="Arial"/>
          <w:spacing w:val="1"/>
        </w:rPr>
        <w:t xml:space="preserve"> </w:t>
      </w:r>
      <w:r w:rsidRPr="007C3267">
        <w:rPr>
          <w:rFonts w:ascii="Arial" w:hAnsi="Arial" w:cs="Arial"/>
        </w:rPr>
        <w:t>a</w:t>
      </w:r>
      <w:r w:rsidRPr="007C3267">
        <w:rPr>
          <w:rFonts w:ascii="Arial" w:hAnsi="Arial" w:cs="Arial"/>
          <w:spacing w:val="1"/>
        </w:rPr>
        <w:t xml:space="preserve"> </w:t>
      </w:r>
      <w:r w:rsidRPr="007C3267">
        <w:rPr>
          <w:rFonts w:ascii="Arial" w:hAnsi="Arial" w:cs="Arial"/>
        </w:rPr>
        <w:t>acessibilidade</w:t>
      </w:r>
      <w:r w:rsidRPr="007C3267">
        <w:rPr>
          <w:rFonts w:ascii="Arial" w:hAnsi="Arial" w:cs="Arial"/>
          <w:spacing w:val="1"/>
        </w:rPr>
        <w:t xml:space="preserve"> </w:t>
      </w:r>
      <w:r w:rsidRPr="007C3267">
        <w:rPr>
          <w:rFonts w:ascii="Arial" w:hAnsi="Arial" w:cs="Arial"/>
        </w:rPr>
        <w:t>é</w:t>
      </w:r>
      <w:r w:rsidRPr="007C3267">
        <w:rPr>
          <w:rFonts w:ascii="Arial" w:hAnsi="Arial" w:cs="Arial"/>
          <w:spacing w:val="1"/>
        </w:rPr>
        <w:t xml:space="preserve"> </w:t>
      </w:r>
      <w:r w:rsidRPr="007C3267">
        <w:rPr>
          <w:rFonts w:ascii="Arial" w:hAnsi="Arial" w:cs="Arial"/>
        </w:rPr>
        <w:t>uma</w:t>
      </w:r>
      <w:r w:rsidRPr="007C3267">
        <w:rPr>
          <w:rFonts w:ascii="Arial" w:hAnsi="Arial" w:cs="Arial"/>
          <w:spacing w:val="1"/>
        </w:rPr>
        <w:t xml:space="preserve"> </w:t>
      </w:r>
      <w:r w:rsidRPr="007C3267">
        <w:rPr>
          <w:rFonts w:ascii="Arial" w:hAnsi="Arial" w:cs="Arial"/>
        </w:rPr>
        <w:t>característica</w:t>
      </w:r>
      <w:r w:rsidRPr="007C3267">
        <w:rPr>
          <w:rFonts w:ascii="Arial" w:hAnsi="Arial" w:cs="Arial"/>
          <w:spacing w:val="1"/>
        </w:rPr>
        <w:t xml:space="preserve"> </w:t>
      </w:r>
      <w:r w:rsidRPr="007C3267">
        <w:rPr>
          <w:rFonts w:ascii="Arial" w:hAnsi="Arial" w:cs="Arial"/>
        </w:rPr>
        <w:t>essencial,</w:t>
      </w:r>
      <w:r w:rsidRPr="007C3267">
        <w:rPr>
          <w:rFonts w:ascii="Arial" w:hAnsi="Arial" w:cs="Arial"/>
          <w:spacing w:val="1"/>
        </w:rPr>
        <w:t xml:space="preserve"> </w:t>
      </w:r>
      <w:r w:rsidRPr="007C3267">
        <w:rPr>
          <w:rFonts w:ascii="Arial" w:hAnsi="Arial" w:cs="Arial"/>
        </w:rPr>
        <w:t>que</w:t>
      </w:r>
      <w:r w:rsidRPr="007C3267">
        <w:rPr>
          <w:rFonts w:ascii="Arial" w:hAnsi="Arial" w:cs="Arial"/>
          <w:spacing w:val="1"/>
        </w:rPr>
        <w:t xml:space="preserve"> </w:t>
      </w:r>
      <w:r w:rsidRPr="007C3267">
        <w:rPr>
          <w:rFonts w:ascii="Arial" w:hAnsi="Arial" w:cs="Arial"/>
        </w:rPr>
        <w:t>garante</w:t>
      </w:r>
      <w:r w:rsidRPr="007C3267">
        <w:rPr>
          <w:rFonts w:ascii="Arial" w:hAnsi="Arial" w:cs="Arial"/>
          <w:spacing w:val="1"/>
        </w:rPr>
        <w:t xml:space="preserve"> </w:t>
      </w:r>
      <w:r w:rsidRPr="007C3267">
        <w:rPr>
          <w:rFonts w:ascii="Arial" w:hAnsi="Arial" w:cs="Arial"/>
        </w:rPr>
        <w:t>a</w:t>
      </w:r>
      <w:r w:rsidRPr="007C3267">
        <w:rPr>
          <w:rFonts w:ascii="Arial" w:hAnsi="Arial" w:cs="Arial"/>
          <w:spacing w:val="1"/>
        </w:rPr>
        <w:t xml:space="preserve"> </w:t>
      </w:r>
      <w:r w:rsidRPr="007C3267">
        <w:rPr>
          <w:rFonts w:ascii="Arial" w:hAnsi="Arial" w:cs="Arial"/>
        </w:rPr>
        <w:t>melhoria</w:t>
      </w:r>
      <w:r w:rsidRPr="007C3267">
        <w:rPr>
          <w:rFonts w:ascii="Arial" w:hAnsi="Arial" w:cs="Arial"/>
          <w:spacing w:val="1"/>
        </w:rPr>
        <w:t xml:space="preserve"> </w:t>
      </w:r>
      <w:r w:rsidRPr="007C3267">
        <w:rPr>
          <w:rFonts w:ascii="Arial" w:hAnsi="Arial" w:cs="Arial"/>
        </w:rPr>
        <w:t>da</w:t>
      </w:r>
      <w:r w:rsidRPr="007C3267">
        <w:rPr>
          <w:rFonts w:ascii="Arial" w:hAnsi="Arial" w:cs="Arial"/>
          <w:spacing w:val="1"/>
        </w:rPr>
        <w:t xml:space="preserve"> </w:t>
      </w:r>
      <w:r w:rsidRPr="007C3267">
        <w:rPr>
          <w:rFonts w:ascii="Arial" w:hAnsi="Arial" w:cs="Arial"/>
        </w:rPr>
        <w:t>qualidade</w:t>
      </w:r>
      <w:r w:rsidRPr="007C3267">
        <w:rPr>
          <w:rFonts w:ascii="Arial" w:hAnsi="Arial" w:cs="Arial"/>
          <w:spacing w:val="1"/>
        </w:rPr>
        <w:t xml:space="preserve"> </w:t>
      </w:r>
      <w:r w:rsidRPr="007C3267">
        <w:rPr>
          <w:rFonts w:ascii="Arial" w:hAnsi="Arial" w:cs="Arial"/>
        </w:rPr>
        <w:t>de</w:t>
      </w:r>
      <w:r w:rsidRPr="007C3267">
        <w:rPr>
          <w:rFonts w:ascii="Arial" w:hAnsi="Arial" w:cs="Arial"/>
          <w:spacing w:val="1"/>
        </w:rPr>
        <w:t xml:space="preserve"> </w:t>
      </w:r>
      <w:r w:rsidRPr="007C3267">
        <w:rPr>
          <w:rFonts w:ascii="Arial" w:hAnsi="Arial" w:cs="Arial"/>
        </w:rPr>
        <w:t>vida</w:t>
      </w:r>
      <w:r w:rsidRPr="007C3267">
        <w:rPr>
          <w:rFonts w:ascii="Arial" w:hAnsi="Arial" w:cs="Arial"/>
          <w:spacing w:val="1"/>
        </w:rPr>
        <w:t xml:space="preserve"> </w:t>
      </w:r>
      <w:r w:rsidRPr="007C3267">
        <w:rPr>
          <w:rFonts w:ascii="Arial" w:hAnsi="Arial" w:cs="Arial"/>
        </w:rPr>
        <w:t>das</w:t>
      </w:r>
      <w:r w:rsidRPr="007C3267">
        <w:rPr>
          <w:rFonts w:ascii="Arial" w:hAnsi="Arial" w:cs="Arial"/>
          <w:spacing w:val="1"/>
        </w:rPr>
        <w:t xml:space="preserve"> </w:t>
      </w:r>
      <w:r w:rsidRPr="007C3267">
        <w:rPr>
          <w:rFonts w:ascii="Arial" w:hAnsi="Arial" w:cs="Arial"/>
        </w:rPr>
        <w:t>pessoas.</w:t>
      </w:r>
      <w:r w:rsidRPr="007C3267">
        <w:rPr>
          <w:rFonts w:ascii="Arial" w:hAnsi="Arial" w:cs="Arial"/>
          <w:spacing w:val="38"/>
        </w:rPr>
        <w:t xml:space="preserve"> </w:t>
      </w:r>
      <w:r w:rsidRPr="007C3267">
        <w:rPr>
          <w:rFonts w:ascii="Arial" w:hAnsi="Arial" w:cs="Arial"/>
        </w:rPr>
        <w:t>Por</w:t>
      </w:r>
      <w:r w:rsidRPr="007C3267">
        <w:rPr>
          <w:rFonts w:ascii="Arial" w:hAnsi="Arial" w:cs="Arial"/>
          <w:spacing w:val="36"/>
        </w:rPr>
        <w:t xml:space="preserve"> </w:t>
      </w:r>
      <w:r w:rsidRPr="007C3267">
        <w:rPr>
          <w:rFonts w:ascii="Arial" w:hAnsi="Arial" w:cs="Arial"/>
        </w:rPr>
        <w:t>meio</w:t>
      </w:r>
      <w:r w:rsidRPr="007C3267">
        <w:rPr>
          <w:rFonts w:ascii="Arial" w:hAnsi="Arial" w:cs="Arial"/>
          <w:spacing w:val="38"/>
        </w:rPr>
        <w:t xml:space="preserve"> </w:t>
      </w:r>
      <w:r w:rsidRPr="007C3267">
        <w:rPr>
          <w:rFonts w:ascii="Arial" w:hAnsi="Arial" w:cs="Arial"/>
        </w:rPr>
        <w:t>dela</w:t>
      </w:r>
      <w:r w:rsidRPr="007C3267">
        <w:rPr>
          <w:rFonts w:ascii="Arial" w:hAnsi="Arial" w:cs="Arial"/>
          <w:spacing w:val="39"/>
        </w:rPr>
        <w:t xml:space="preserve"> </w:t>
      </w:r>
      <w:r w:rsidRPr="007C3267">
        <w:rPr>
          <w:rFonts w:ascii="Arial" w:hAnsi="Arial" w:cs="Arial"/>
        </w:rPr>
        <w:t>é</w:t>
      </w:r>
      <w:r w:rsidRPr="007C3267">
        <w:rPr>
          <w:rFonts w:ascii="Arial" w:hAnsi="Arial" w:cs="Arial"/>
          <w:spacing w:val="38"/>
        </w:rPr>
        <w:t xml:space="preserve"> </w:t>
      </w:r>
      <w:r w:rsidRPr="007C3267">
        <w:rPr>
          <w:rFonts w:ascii="Arial" w:hAnsi="Arial" w:cs="Arial"/>
        </w:rPr>
        <w:t>possível</w:t>
      </w:r>
      <w:r w:rsidRPr="007C3267">
        <w:rPr>
          <w:rFonts w:ascii="Arial" w:hAnsi="Arial" w:cs="Arial"/>
          <w:spacing w:val="37"/>
        </w:rPr>
        <w:t xml:space="preserve"> </w:t>
      </w:r>
      <w:r w:rsidRPr="007C3267">
        <w:rPr>
          <w:rFonts w:ascii="Arial" w:hAnsi="Arial" w:cs="Arial"/>
        </w:rPr>
        <w:t>a</w:t>
      </w:r>
      <w:r w:rsidRPr="007C3267">
        <w:rPr>
          <w:rFonts w:ascii="Arial" w:hAnsi="Arial" w:cs="Arial"/>
          <w:spacing w:val="38"/>
        </w:rPr>
        <w:t xml:space="preserve"> </w:t>
      </w:r>
      <w:r w:rsidRPr="007C3267">
        <w:rPr>
          <w:rFonts w:ascii="Arial" w:hAnsi="Arial" w:cs="Arial"/>
        </w:rPr>
        <w:t>pessoas</w:t>
      </w:r>
      <w:r w:rsidRPr="007C3267">
        <w:rPr>
          <w:rFonts w:ascii="Arial" w:hAnsi="Arial" w:cs="Arial"/>
          <w:spacing w:val="38"/>
        </w:rPr>
        <w:t xml:space="preserve"> </w:t>
      </w:r>
      <w:r w:rsidRPr="007C3267">
        <w:rPr>
          <w:rFonts w:ascii="Arial" w:hAnsi="Arial" w:cs="Arial"/>
        </w:rPr>
        <w:t>com</w:t>
      </w:r>
      <w:r w:rsidRPr="007C3267">
        <w:rPr>
          <w:rFonts w:ascii="Arial" w:hAnsi="Arial" w:cs="Arial"/>
          <w:spacing w:val="39"/>
        </w:rPr>
        <w:t xml:space="preserve"> </w:t>
      </w:r>
      <w:r w:rsidRPr="007C3267">
        <w:rPr>
          <w:rFonts w:ascii="Arial" w:hAnsi="Arial" w:cs="Arial"/>
        </w:rPr>
        <w:t>deficiências</w:t>
      </w:r>
      <w:r w:rsidRPr="007C3267">
        <w:rPr>
          <w:rFonts w:ascii="Arial" w:hAnsi="Arial" w:cs="Arial"/>
          <w:spacing w:val="35"/>
        </w:rPr>
        <w:t xml:space="preserve"> </w:t>
      </w:r>
      <w:r w:rsidRPr="007C3267">
        <w:rPr>
          <w:rFonts w:ascii="Arial" w:hAnsi="Arial" w:cs="Arial"/>
        </w:rPr>
        <w:t>ou</w:t>
      </w:r>
      <w:r w:rsidRPr="007C3267">
        <w:rPr>
          <w:rFonts w:ascii="Arial" w:hAnsi="Arial" w:cs="Arial"/>
          <w:spacing w:val="38"/>
        </w:rPr>
        <w:t xml:space="preserve"> </w:t>
      </w:r>
      <w:r w:rsidRPr="007C3267">
        <w:rPr>
          <w:rFonts w:ascii="Arial" w:hAnsi="Arial" w:cs="Arial"/>
        </w:rPr>
        <w:t>limitaçõ</w:t>
      </w:r>
      <w:r>
        <w:rPr>
          <w:rFonts w:ascii="Arial" w:hAnsi="Arial" w:cs="Arial"/>
        </w:rPr>
        <w:t xml:space="preserve">es </w:t>
      </w:r>
    </w:p>
    <w:p w14:paraId="0BFD9CF0" w14:textId="319C6711" w:rsidR="00133A40" w:rsidRDefault="007C3267" w:rsidP="007C3267">
      <w:pPr>
        <w:spacing w:line="360" w:lineRule="auto"/>
        <w:jc w:val="both"/>
        <w:rPr>
          <w:rFonts w:ascii="Arial" w:hAnsi="Arial" w:cs="Arial"/>
        </w:rPr>
      </w:pPr>
      <w:r w:rsidRPr="007C3267">
        <w:rPr>
          <w:rFonts w:ascii="Arial" w:hAnsi="Arial" w:cs="Arial"/>
        </w:rPr>
        <w:lastRenderedPageBreak/>
        <w:t>físicas</w:t>
      </w:r>
      <w:r w:rsidRPr="007C3267">
        <w:rPr>
          <w:rFonts w:ascii="Arial" w:hAnsi="Arial" w:cs="Arial"/>
          <w:spacing w:val="2"/>
        </w:rPr>
        <w:t xml:space="preserve"> </w:t>
      </w:r>
      <w:r w:rsidRPr="007C3267">
        <w:rPr>
          <w:rFonts w:ascii="Arial" w:hAnsi="Arial" w:cs="Arial"/>
        </w:rPr>
        <w:t>a</w:t>
      </w:r>
      <w:r w:rsidRPr="007C3267">
        <w:rPr>
          <w:rFonts w:ascii="Arial" w:hAnsi="Arial" w:cs="Arial"/>
          <w:spacing w:val="3"/>
        </w:rPr>
        <w:t xml:space="preserve"> </w:t>
      </w:r>
      <w:r w:rsidRPr="007C3267">
        <w:rPr>
          <w:rFonts w:ascii="Arial" w:hAnsi="Arial" w:cs="Arial"/>
        </w:rPr>
        <w:t>participação</w:t>
      </w:r>
      <w:r w:rsidRPr="007C3267">
        <w:rPr>
          <w:rFonts w:ascii="Arial" w:hAnsi="Arial" w:cs="Arial"/>
          <w:spacing w:val="1"/>
        </w:rPr>
        <w:t xml:space="preserve"> </w:t>
      </w:r>
      <w:r w:rsidRPr="007C3267">
        <w:rPr>
          <w:rFonts w:ascii="Arial" w:hAnsi="Arial" w:cs="Arial"/>
        </w:rPr>
        <w:t>em</w:t>
      </w:r>
      <w:r w:rsidRPr="007C3267">
        <w:rPr>
          <w:rFonts w:ascii="Arial" w:hAnsi="Arial" w:cs="Arial"/>
          <w:spacing w:val="4"/>
        </w:rPr>
        <w:t xml:space="preserve"> </w:t>
      </w:r>
      <w:r w:rsidRPr="007C3267">
        <w:rPr>
          <w:rFonts w:ascii="Arial" w:hAnsi="Arial" w:cs="Arial"/>
        </w:rPr>
        <w:t>atividades,</w:t>
      </w:r>
      <w:r w:rsidRPr="007C3267">
        <w:rPr>
          <w:rFonts w:ascii="Arial" w:hAnsi="Arial" w:cs="Arial"/>
          <w:spacing w:val="5"/>
        </w:rPr>
        <w:t xml:space="preserve"> </w:t>
      </w:r>
      <w:r w:rsidRPr="007C3267">
        <w:rPr>
          <w:rFonts w:ascii="Arial" w:hAnsi="Arial" w:cs="Arial"/>
        </w:rPr>
        <w:t>serviços,</w:t>
      </w:r>
      <w:r w:rsidRPr="007C3267">
        <w:rPr>
          <w:rFonts w:ascii="Arial" w:hAnsi="Arial" w:cs="Arial"/>
          <w:spacing w:val="5"/>
        </w:rPr>
        <w:t xml:space="preserve"> </w:t>
      </w:r>
      <w:r w:rsidRPr="007C3267">
        <w:rPr>
          <w:rFonts w:ascii="Arial" w:hAnsi="Arial" w:cs="Arial"/>
        </w:rPr>
        <w:t>produtos</w:t>
      </w:r>
      <w:r w:rsidRPr="007C3267">
        <w:rPr>
          <w:rFonts w:ascii="Arial" w:hAnsi="Arial" w:cs="Arial"/>
          <w:spacing w:val="2"/>
        </w:rPr>
        <w:t xml:space="preserve"> </w:t>
      </w:r>
      <w:r w:rsidRPr="007C3267">
        <w:rPr>
          <w:rFonts w:ascii="Arial" w:hAnsi="Arial" w:cs="Arial"/>
        </w:rPr>
        <w:t>e</w:t>
      </w:r>
      <w:r w:rsidRPr="007C3267">
        <w:rPr>
          <w:rFonts w:ascii="Arial" w:hAnsi="Arial" w:cs="Arial"/>
          <w:spacing w:val="6"/>
        </w:rPr>
        <w:t xml:space="preserve"> </w:t>
      </w:r>
      <w:r w:rsidRPr="007C3267">
        <w:rPr>
          <w:rFonts w:ascii="Arial" w:hAnsi="Arial" w:cs="Arial"/>
        </w:rPr>
        <w:t>informações,</w:t>
      </w:r>
      <w:r w:rsidRPr="007C3267">
        <w:rPr>
          <w:rFonts w:ascii="Arial" w:hAnsi="Arial" w:cs="Arial"/>
          <w:spacing w:val="2"/>
        </w:rPr>
        <w:t xml:space="preserve"> </w:t>
      </w:r>
      <w:proofErr w:type="gramStart"/>
      <w:r w:rsidRPr="007C3267">
        <w:rPr>
          <w:rFonts w:ascii="Arial" w:hAnsi="Arial" w:cs="Arial"/>
        </w:rPr>
        <w:t>inclusive</w:t>
      </w:r>
      <w:r>
        <w:rPr>
          <w:rFonts w:ascii="Arial" w:hAnsi="Arial" w:cs="Arial"/>
        </w:rPr>
        <w:t xml:space="preserve"> </w:t>
      </w:r>
      <w:r w:rsidRPr="007C3267">
        <w:rPr>
          <w:rFonts w:ascii="Arial" w:hAnsi="Arial" w:cs="Arial"/>
          <w:spacing w:val="-64"/>
        </w:rPr>
        <w:t xml:space="preserve"> </w:t>
      </w:r>
      <w:r w:rsidRPr="007C3267">
        <w:rPr>
          <w:rFonts w:ascii="Arial" w:hAnsi="Arial" w:cs="Arial"/>
        </w:rPr>
        <w:t>nos</w:t>
      </w:r>
      <w:proofErr w:type="gramEnd"/>
      <w:r w:rsidRPr="007C3267">
        <w:rPr>
          <w:rFonts w:ascii="Arial" w:hAnsi="Arial" w:cs="Arial"/>
          <w:spacing w:val="-1"/>
        </w:rPr>
        <w:t xml:space="preserve"> </w:t>
      </w:r>
      <w:r w:rsidRPr="007C3267">
        <w:rPr>
          <w:rFonts w:ascii="Arial" w:hAnsi="Arial" w:cs="Arial"/>
        </w:rPr>
        <w:t>sistemas</w:t>
      </w:r>
      <w:r w:rsidRPr="007C3267">
        <w:rPr>
          <w:rFonts w:ascii="Arial" w:hAnsi="Arial" w:cs="Arial"/>
          <w:spacing w:val="-2"/>
        </w:rPr>
        <w:t xml:space="preserve"> </w:t>
      </w:r>
      <w:r w:rsidRPr="007C3267">
        <w:rPr>
          <w:rFonts w:ascii="Arial" w:hAnsi="Arial" w:cs="Arial"/>
        </w:rPr>
        <w:t>de</w:t>
      </w:r>
      <w:r w:rsidRPr="007C3267">
        <w:rPr>
          <w:rFonts w:ascii="Arial" w:hAnsi="Arial" w:cs="Arial"/>
          <w:spacing w:val="-1"/>
        </w:rPr>
        <w:t xml:space="preserve"> </w:t>
      </w:r>
      <w:r w:rsidRPr="007C3267">
        <w:rPr>
          <w:rFonts w:ascii="Arial" w:hAnsi="Arial" w:cs="Arial"/>
        </w:rPr>
        <w:t>tecnologia e</w:t>
      </w:r>
      <w:r w:rsidRPr="007C3267">
        <w:rPr>
          <w:rFonts w:ascii="Arial" w:hAnsi="Arial" w:cs="Arial"/>
          <w:spacing w:val="1"/>
        </w:rPr>
        <w:t xml:space="preserve"> </w:t>
      </w:r>
      <w:r w:rsidRPr="007C3267">
        <w:rPr>
          <w:rFonts w:ascii="Arial" w:hAnsi="Arial" w:cs="Arial"/>
        </w:rPr>
        <w:t>comunicação.</w:t>
      </w:r>
    </w:p>
    <w:p w14:paraId="4BCE4D69" w14:textId="77777777" w:rsidR="007C3267" w:rsidRDefault="007C3267" w:rsidP="007C3267">
      <w:pPr>
        <w:pStyle w:val="Corpodetexto"/>
        <w:spacing w:line="362" w:lineRule="auto"/>
        <w:ind w:left="107" w:right="122" w:firstLine="554"/>
        <w:jc w:val="both"/>
      </w:pPr>
      <w:r>
        <w:t>Na MINHA BIBLIOTECA e na PEARSON a política de aquisição, expansão</w:t>
      </w:r>
      <w:r>
        <w:rPr>
          <w:spacing w:val="-64"/>
        </w:rPr>
        <w:t xml:space="preserve"> </w:t>
      </w:r>
      <w:r>
        <w:t>e atualização do acervo dar-se-á de forma contínua e inovadora, a partir da</w:t>
      </w:r>
      <w:r>
        <w:rPr>
          <w:spacing w:val="1"/>
        </w:rPr>
        <w:t xml:space="preserve"> </w:t>
      </w:r>
      <w:r>
        <w:t>inserção de</w:t>
      </w:r>
      <w:r>
        <w:rPr>
          <w:spacing w:val="1"/>
        </w:rPr>
        <w:t xml:space="preserve"> </w:t>
      </w:r>
      <w:r>
        <w:t>novos</w:t>
      </w:r>
      <w:r>
        <w:rPr>
          <w:spacing w:val="1"/>
        </w:rPr>
        <w:t xml:space="preserve"> </w:t>
      </w:r>
      <w:r>
        <w:t>títulos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atualização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outros</w:t>
      </w:r>
      <w:r>
        <w:rPr>
          <w:spacing w:val="1"/>
        </w:rPr>
        <w:t xml:space="preserve"> </w:t>
      </w:r>
      <w:r>
        <w:t>já</w:t>
      </w:r>
      <w:r>
        <w:rPr>
          <w:spacing w:val="1"/>
        </w:rPr>
        <w:t xml:space="preserve"> </w:t>
      </w:r>
      <w:r>
        <w:t>existentes.</w:t>
      </w:r>
    </w:p>
    <w:p w14:paraId="37E9FF55" w14:textId="6D62BE24" w:rsidR="007C444B" w:rsidRDefault="00000000" w:rsidP="003643A7">
      <w:pPr>
        <w:spacing w:line="360" w:lineRule="auto"/>
        <w:ind w:firstLine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Quanto aos periódicos, a Biblioteca disponibilizará em sua página o acesso a várias bases de dados e periódicos que estão na internet de forma gratuita e livre.</w:t>
      </w:r>
      <w:bookmarkStart w:id="4" w:name="_heading=h.3dy6vkm" w:colFirst="0" w:colLast="0"/>
      <w:bookmarkEnd w:id="4"/>
    </w:p>
    <w:p w14:paraId="33A33CBC" w14:textId="77777777" w:rsidR="003643A7" w:rsidRDefault="003643A7" w:rsidP="003643A7">
      <w:pPr>
        <w:spacing w:line="360" w:lineRule="auto"/>
        <w:ind w:firstLine="360"/>
        <w:jc w:val="both"/>
        <w:rPr>
          <w:rFonts w:ascii="Arial" w:eastAsia="Arial" w:hAnsi="Arial" w:cs="Arial"/>
        </w:rPr>
      </w:pPr>
    </w:p>
    <w:p w14:paraId="25E299FA" w14:textId="71983E15" w:rsidR="007C444B" w:rsidRDefault="001A5DC1" w:rsidP="003643A7">
      <w:pPr>
        <w:pStyle w:val="Ttulo1"/>
        <w:numPr>
          <w:ilvl w:val="0"/>
          <w:numId w:val="0"/>
        </w:numPr>
        <w:tabs>
          <w:tab w:val="left" w:pos="284"/>
        </w:tabs>
        <w:ind w:left="720" w:hanging="720"/>
        <w:rPr>
          <w:rFonts w:eastAsia="Arial"/>
        </w:rPr>
      </w:pPr>
      <w:bookmarkStart w:id="5" w:name="_heading=h.2s8eyo1" w:colFirst="0" w:colLast="0"/>
      <w:bookmarkEnd w:id="5"/>
      <w:r>
        <w:t>3. AQUISIÇÃO DE MATERIAIS BIBLIOGRÁFICOS</w:t>
      </w:r>
    </w:p>
    <w:p w14:paraId="0139E3CA" w14:textId="0D064432" w:rsidR="007C444B" w:rsidRDefault="00000000">
      <w:pPr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processo de Aquisição será responsável por efetivar as escolhas da seleção. Esse processo pode ser de 3 (três) formas: compra, doação ou permuta. </w:t>
      </w:r>
    </w:p>
    <w:p w14:paraId="24E4794D" w14:textId="77777777" w:rsidR="007C444B" w:rsidRDefault="007C444B">
      <w:pPr>
        <w:spacing w:line="360" w:lineRule="auto"/>
        <w:jc w:val="both"/>
        <w:rPr>
          <w:rFonts w:ascii="Arial" w:eastAsia="Arial" w:hAnsi="Arial" w:cs="Arial"/>
        </w:rPr>
      </w:pPr>
    </w:p>
    <w:p w14:paraId="6C0E4C4C" w14:textId="2975CE91" w:rsidR="007C444B" w:rsidRPr="00BE301C" w:rsidRDefault="001A5DC1">
      <w:pPr>
        <w:pStyle w:val="Ttulo2"/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6" w:name="_heading=h.17dp8vu" w:colFirst="0" w:colLast="0"/>
      <w:bookmarkEnd w:id="6"/>
      <w:r w:rsidRPr="00BE301C">
        <w:rPr>
          <w:rFonts w:ascii="Arial" w:eastAsia="Arial" w:hAnsi="Arial" w:cs="Arial"/>
          <w:color w:val="000000"/>
          <w:sz w:val="24"/>
          <w:szCs w:val="24"/>
        </w:rPr>
        <w:t xml:space="preserve">3.1 COMPRA </w:t>
      </w:r>
    </w:p>
    <w:p w14:paraId="7B91F654" w14:textId="77777777" w:rsidR="007C444B" w:rsidRDefault="00000000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compra de materiais bibliográficos será realizada por meio de recursos financeiros disponibilizados para a Biblioteca. Para efetivação da Compra, são estabelecidos critérios de acordo com o tipo de material. </w:t>
      </w:r>
    </w:p>
    <w:p w14:paraId="29A400B5" w14:textId="77777777" w:rsidR="007C444B" w:rsidRDefault="007C444B">
      <w:pPr>
        <w:spacing w:line="360" w:lineRule="auto"/>
        <w:jc w:val="both"/>
        <w:rPr>
          <w:rFonts w:ascii="Arial" w:eastAsia="Arial" w:hAnsi="Arial" w:cs="Arial"/>
        </w:rPr>
      </w:pPr>
    </w:p>
    <w:p w14:paraId="13BBF3E7" w14:textId="513EAF41" w:rsidR="007C444B" w:rsidRPr="00BE301C" w:rsidRDefault="001A5DC1">
      <w:pPr>
        <w:spacing w:line="360" w:lineRule="auto"/>
        <w:jc w:val="both"/>
        <w:rPr>
          <w:rFonts w:ascii="Arial" w:eastAsia="Arial" w:hAnsi="Arial" w:cs="Arial"/>
          <w:bCs/>
        </w:rPr>
      </w:pPr>
      <w:r w:rsidRPr="00BE301C">
        <w:rPr>
          <w:rFonts w:ascii="Arial" w:eastAsia="Arial" w:hAnsi="Arial" w:cs="Arial"/>
          <w:bCs/>
        </w:rPr>
        <w:t>3.1.1</w:t>
      </w:r>
      <w:r w:rsidR="003643A7" w:rsidRPr="00BE301C">
        <w:rPr>
          <w:rFonts w:ascii="Arial" w:eastAsia="Arial" w:hAnsi="Arial" w:cs="Arial"/>
          <w:bCs/>
        </w:rPr>
        <w:t xml:space="preserve"> </w:t>
      </w:r>
      <w:r w:rsidRPr="00BE301C">
        <w:rPr>
          <w:rFonts w:ascii="Arial" w:eastAsia="Arial" w:hAnsi="Arial" w:cs="Arial"/>
          <w:bCs/>
        </w:rPr>
        <w:t>Livros impressos</w:t>
      </w:r>
    </w:p>
    <w:p w14:paraId="2C8897B9" w14:textId="77777777" w:rsidR="007C444B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Antes de iniciar a compra, é preciso que seja realizada uma consulta no acervo da biblioteca para confirmar a existência ou não dos livros solicitados e o número de exemplares existentes de cada título, evitando, assim, duplicações desnecessárias. </w:t>
      </w:r>
    </w:p>
    <w:p w14:paraId="0F314D88" w14:textId="77777777" w:rsidR="007C444B" w:rsidRDefault="00000000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seguida, uma cotação será realizada e encaminhada à Direção da Instituição que avaliará a solicitação e dará aval para confirmação da compra. A cotação deverá acontecer com a participação mínima de três (3) fornecedores. </w:t>
      </w:r>
    </w:p>
    <w:p w14:paraId="71780C28" w14:textId="77777777" w:rsidR="007C444B" w:rsidRDefault="00000000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escolha do fornecedor se dará pelo melhor preço oferecido por obra e pela garantia de entrega do material solicitado. O processo de compra deverá ser acompanhado pelo bibliotecário até sua finalização (recebimento dos livros na biblioteca). Após o recebimento, as notas fiscais deverão ser conferidas, juntamente com a lista de itens solicitados e itens recebidos. </w:t>
      </w:r>
    </w:p>
    <w:p w14:paraId="25774BC0" w14:textId="77777777" w:rsidR="007C444B" w:rsidRDefault="00000000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Havendo divergências, essas deverão ser comunicadas à direção da instituição para que as devidas providências sejam tomadas junto aos fornecedores.  Em caso de obras esgotadas, os Coordenadores de Curso deverão ser comunicados para que realizem as substituições. </w:t>
      </w:r>
    </w:p>
    <w:p w14:paraId="6CA1C9E8" w14:textId="77777777" w:rsidR="007C444B" w:rsidRDefault="00000000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 solicitações de ampliação, atualização de acervo e substituição de títulos podem ser feitas por professores, coordenadores e, no caso de advinda de alunos, deverão ser validadas por docente/coordenador. A ampliação será feita com base na análise de usabilidade e média do tempo na lista de espera por empréstimos.</w:t>
      </w:r>
    </w:p>
    <w:p w14:paraId="15CBBC39" w14:textId="77777777" w:rsidR="007C444B" w:rsidRDefault="007C444B">
      <w:pPr>
        <w:spacing w:line="360" w:lineRule="auto"/>
        <w:jc w:val="both"/>
        <w:rPr>
          <w:rFonts w:ascii="Arial" w:eastAsia="Arial" w:hAnsi="Arial" w:cs="Arial"/>
        </w:rPr>
      </w:pPr>
    </w:p>
    <w:p w14:paraId="3DD72689" w14:textId="721893ED" w:rsidR="007C444B" w:rsidRPr="00BE301C" w:rsidRDefault="001A5DC1">
      <w:pPr>
        <w:spacing w:line="360" w:lineRule="auto"/>
        <w:jc w:val="both"/>
        <w:rPr>
          <w:rFonts w:ascii="Arial" w:eastAsia="Arial" w:hAnsi="Arial" w:cs="Arial"/>
        </w:rPr>
      </w:pPr>
      <w:r w:rsidRPr="00BE301C">
        <w:rPr>
          <w:rFonts w:ascii="Arial" w:eastAsia="Arial" w:hAnsi="Arial" w:cs="Arial"/>
        </w:rPr>
        <w:t>3.2 DOAÇÃO</w:t>
      </w:r>
    </w:p>
    <w:p w14:paraId="26DF454A" w14:textId="77777777" w:rsidR="007C444B" w:rsidRDefault="00000000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 doações de materiais bibliográficos podem ocorrer de duas formas, denominadas de doações solicitadas e doações espontâneas. </w:t>
      </w:r>
    </w:p>
    <w:p w14:paraId="5E71EF5D" w14:textId="77777777" w:rsidR="007C444B" w:rsidRDefault="007C444B">
      <w:pPr>
        <w:spacing w:line="360" w:lineRule="auto"/>
        <w:jc w:val="both"/>
        <w:rPr>
          <w:rFonts w:ascii="Arial" w:eastAsia="Arial" w:hAnsi="Arial" w:cs="Arial"/>
        </w:rPr>
      </w:pPr>
    </w:p>
    <w:p w14:paraId="08B39D37" w14:textId="153CC512" w:rsidR="007C444B" w:rsidRPr="003643A7" w:rsidRDefault="001A5DC1">
      <w:pPr>
        <w:spacing w:line="360" w:lineRule="auto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3</w:t>
      </w:r>
      <w:r w:rsidRPr="003643A7">
        <w:rPr>
          <w:rFonts w:ascii="Arial" w:eastAsia="Arial" w:hAnsi="Arial" w:cs="Arial"/>
          <w:bCs/>
        </w:rPr>
        <w:t>.2.1</w:t>
      </w:r>
      <w:r w:rsidRPr="003643A7">
        <w:rPr>
          <w:rFonts w:ascii="Arial" w:eastAsia="Arial" w:hAnsi="Arial" w:cs="Arial"/>
          <w:bCs/>
        </w:rPr>
        <w:tab/>
        <w:t>Doação Solicitada</w:t>
      </w:r>
    </w:p>
    <w:p w14:paraId="6DA306F7" w14:textId="77777777" w:rsidR="007C444B" w:rsidRDefault="00000000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Identificando a necessidade, a Biblioteca entrará em contato com instituições governamentais ou privadas solicitando publicações oferecidas em doação. As solicitações de doações podem, também, ser realizadas diretamente a pessoas físicas, embora não ocorra com muita frequência. </w:t>
      </w:r>
    </w:p>
    <w:p w14:paraId="224F3695" w14:textId="77777777" w:rsidR="007C444B" w:rsidRPr="003643A7" w:rsidRDefault="007C444B">
      <w:pPr>
        <w:spacing w:line="360" w:lineRule="auto"/>
        <w:ind w:firstLine="708"/>
        <w:jc w:val="both"/>
        <w:rPr>
          <w:rFonts w:ascii="Arial" w:eastAsia="Arial" w:hAnsi="Arial" w:cs="Arial"/>
          <w:bCs/>
        </w:rPr>
      </w:pPr>
    </w:p>
    <w:p w14:paraId="53EDA78D" w14:textId="3C9555C6" w:rsidR="007C444B" w:rsidRPr="003643A7" w:rsidRDefault="001A5DC1">
      <w:pPr>
        <w:spacing w:line="360" w:lineRule="auto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3</w:t>
      </w:r>
      <w:r w:rsidRPr="003643A7">
        <w:rPr>
          <w:rFonts w:ascii="Arial" w:eastAsia="Arial" w:hAnsi="Arial" w:cs="Arial"/>
          <w:bCs/>
        </w:rPr>
        <w:t xml:space="preserve">.2.2 Doação espontânea </w:t>
      </w:r>
    </w:p>
    <w:p w14:paraId="5F41B99E" w14:textId="77777777" w:rsidR="007C444B" w:rsidRDefault="00000000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Doações espontâneas serão compostas, em geral, de materiais pelos quais a biblioteca não fez qualquer tipo de solicitação. A seleção das obras doadas será realizada pelo bibliotecário. O mesmo deverá considerar a atualização da obra e sua relevância para o acervo da biblioteca. </w:t>
      </w:r>
    </w:p>
    <w:p w14:paraId="777AC3BA" w14:textId="77777777" w:rsidR="007C444B" w:rsidRDefault="007C444B">
      <w:pPr>
        <w:spacing w:line="360" w:lineRule="auto"/>
        <w:jc w:val="both"/>
        <w:rPr>
          <w:rFonts w:ascii="Arial" w:eastAsia="Arial" w:hAnsi="Arial" w:cs="Arial"/>
        </w:rPr>
      </w:pPr>
    </w:p>
    <w:p w14:paraId="17400718" w14:textId="05474626" w:rsidR="007C444B" w:rsidRDefault="001A5DC1" w:rsidP="003643A7">
      <w:pPr>
        <w:pStyle w:val="Ttulo1"/>
        <w:numPr>
          <w:ilvl w:val="0"/>
          <w:numId w:val="0"/>
        </w:numPr>
      </w:pPr>
      <w:bookmarkStart w:id="7" w:name="_heading=h.3rdcrjn" w:colFirst="0" w:colLast="0"/>
      <w:bookmarkStart w:id="8" w:name="_heading=h.26in1rg" w:colFirst="0" w:colLast="0"/>
      <w:bookmarkStart w:id="9" w:name="_heading=h.lnxbz9" w:colFirst="0" w:colLast="0"/>
      <w:bookmarkEnd w:id="7"/>
      <w:bookmarkEnd w:id="8"/>
      <w:bookmarkEnd w:id="9"/>
      <w:r>
        <w:t>4. PLANO DE ATUALIZAÇÃO E MANUTENÇÃO DO ACERVO</w:t>
      </w:r>
    </w:p>
    <w:p w14:paraId="1BCDCE5C" w14:textId="77777777" w:rsidR="007C444B" w:rsidRDefault="00000000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aquisição, expansão e manutenção deve ser um trabalho interdisciplinar que consiste no planejamento do acervo sendo um processo contínuo. A atualização da biblioteca surge da necessidade da ampliação consciente dos recursos disponíveis. As políticas estabelecidas tiveram por propósito:</w:t>
      </w:r>
    </w:p>
    <w:p w14:paraId="41725795" w14:textId="77777777" w:rsidR="007C444B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Viabilizar o crescimento do acervo;</w:t>
      </w:r>
    </w:p>
    <w:p w14:paraId="5A96BB24" w14:textId="77777777" w:rsidR="007C444B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- Identificar os materiais adequados ao desenvolvimento da coleção;</w:t>
      </w:r>
    </w:p>
    <w:p w14:paraId="63964BA9" w14:textId="77777777" w:rsidR="007C444B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Estabelecer critérios para seleção;</w:t>
      </w:r>
    </w:p>
    <w:p w14:paraId="17E18EB4" w14:textId="77777777" w:rsidR="007C444B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Propor prioridades para aquisição de material bibliográfico;</w:t>
      </w:r>
    </w:p>
    <w:p w14:paraId="432C4FFB" w14:textId="77777777" w:rsidR="007C444B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Assegurar a manutenção de medidas preventivas de conservação do       </w:t>
      </w:r>
    </w:p>
    <w:p w14:paraId="160519B1" w14:textId="77777777" w:rsidR="007C444B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Acervo,</w:t>
      </w:r>
    </w:p>
    <w:p w14:paraId="5CB7560B" w14:textId="77777777" w:rsidR="007C444B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Recuperação do acervo;</w:t>
      </w:r>
    </w:p>
    <w:p w14:paraId="006CCD6D" w14:textId="77777777" w:rsidR="007C444B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Diretrizes para avaliação da coleção;</w:t>
      </w:r>
    </w:p>
    <w:p w14:paraId="69117183" w14:textId="77777777" w:rsidR="007C444B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Apresentar diretrizes que apontem o crescimento qualitativo e físico – quantitativo.</w:t>
      </w:r>
    </w:p>
    <w:p w14:paraId="5D3CA128" w14:textId="77777777" w:rsidR="007C444B" w:rsidRDefault="007C444B">
      <w:pPr>
        <w:spacing w:line="360" w:lineRule="auto"/>
        <w:jc w:val="both"/>
        <w:rPr>
          <w:rFonts w:ascii="Arial" w:eastAsia="Arial" w:hAnsi="Arial" w:cs="Arial"/>
        </w:rPr>
      </w:pPr>
    </w:p>
    <w:p w14:paraId="79FF566B" w14:textId="0D9B79AB" w:rsidR="007C444B" w:rsidRPr="00BE301C" w:rsidRDefault="00BE301C">
      <w:pPr>
        <w:pStyle w:val="Ttulo2"/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10" w:name="_heading=h.35nkun2" w:colFirst="0" w:colLast="0"/>
      <w:bookmarkEnd w:id="10"/>
      <w:r w:rsidRPr="00BE301C">
        <w:rPr>
          <w:rFonts w:ascii="Arial" w:eastAsia="Arial" w:hAnsi="Arial" w:cs="Arial"/>
          <w:color w:val="000000"/>
          <w:sz w:val="24"/>
          <w:szCs w:val="24"/>
        </w:rPr>
        <w:t>4.1 PERDA OU DANO DOS EXEMPLARES PRESENCIAIS</w:t>
      </w:r>
    </w:p>
    <w:p w14:paraId="53A32D5F" w14:textId="77777777" w:rsidR="007C444B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Em caso de perdas ou danos na obra emprestada, o usuário deve comunicar imediatamente a equipe da Biblioteca, que orientará quanto as medidas cabíveis. </w:t>
      </w:r>
    </w:p>
    <w:p w14:paraId="3255814C" w14:textId="30A572FF" w:rsidR="007C444B" w:rsidRDefault="00000000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usuário é responsável pelo material bibliográfico emprestado, assumindo total responsabilidade pela sua guarda, conservação e uso. Nos casos de extravio, perda ou dano do material emprestado, o usuário fica obrigado a restituir pelo mesmo título e edição igual ou atualizada, não ficando dispensado do pagamento de taxa de retenção indevida, nos casos com atraso. Em se tratando edição esgotada ou indisponível, a obra poderá ser substituída por outra, de valor equivalente, por indicação </w:t>
      </w:r>
      <w:proofErr w:type="gramStart"/>
      <w:r>
        <w:rPr>
          <w:rFonts w:ascii="Arial" w:eastAsia="Arial" w:hAnsi="Arial" w:cs="Arial"/>
        </w:rPr>
        <w:t>do  bibliotecário</w:t>
      </w:r>
      <w:proofErr w:type="gramEnd"/>
      <w:r>
        <w:rPr>
          <w:rFonts w:ascii="Arial" w:eastAsia="Arial" w:hAnsi="Arial" w:cs="Arial"/>
        </w:rPr>
        <w:t>, juntamente com o coordenador do curso. O prazo para reposição do material será de até 30 (trinta) dias, a contar da data da comunicação.</w:t>
      </w:r>
    </w:p>
    <w:p w14:paraId="154E016D" w14:textId="77777777" w:rsidR="007C444B" w:rsidRDefault="007C444B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14:paraId="6C996AA4" w14:textId="6A1BC0F9" w:rsidR="007C444B" w:rsidRPr="003643A7" w:rsidRDefault="001A5DC1">
      <w:pPr>
        <w:spacing w:line="360" w:lineRule="auto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4</w:t>
      </w:r>
      <w:r w:rsidR="003643A7">
        <w:rPr>
          <w:rFonts w:ascii="Arial" w:eastAsia="Arial" w:hAnsi="Arial" w:cs="Arial"/>
          <w:bCs/>
        </w:rPr>
        <w:t>.</w:t>
      </w:r>
      <w:r w:rsidRPr="003643A7">
        <w:rPr>
          <w:rFonts w:ascii="Arial" w:eastAsia="Arial" w:hAnsi="Arial" w:cs="Arial"/>
          <w:bCs/>
        </w:rPr>
        <w:t>1</w:t>
      </w:r>
      <w:r w:rsidR="00BE301C">
        <w:rPr>
          <w:rFonts w:ascii="Arial" w:eastAsia="Arial" w:hAnsi="Arial" w:cs="Arial"/>
          <w:bCs/>
        </w:rPr>
        <w:t>.1</w:t>
      </w:r>
      <w:r w:rsidRPr="003643A7">
        <w:rPr>
          <w:rFonts w:ascii="Arial" w:eastAsia="Arial" w:hAnsi="Arial" w:cs="Arial"/>
          <w:bCs/>
        </w:rPr>
        <w:t xml:space="preserve"> Implementação</w:t>
      </w:r>
    </w:p>
    <w:p w14:paraId="549D10AF" w14:textId="77777777" w:rsidR="007C444B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As indicações de aquisição serão de responsabilidade dos docentes, representados pelos coordenadores, extensiva à comunidade acadêmica, a biblioteca pode indicar referências bibliográficas que sejam de interesse institucional. Acervo atualizado faz parte da meta da biblioteca, precisamos adequar o espaço aos recursos de infraestrutura, equipamento de apoio, suporte físico, recursos tecnológicos, para que a biblioteca cumpra a sua missão institucional.</w:t>
      </w:r>
    </w:p>
    <w:p w14:paraId="2895F433" w14:textId="77777777" w:rsidR="007C444B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          O acervo será formado por obras de referências, livros, publicações periódicas e trabalhos acadêmicos. </w:t>
      </w:r>
    </w:p>
    <w:p w14:paraId="1BC60E37" w14:textId="77777777" w:rsidR="007C444B" w:rsidRDefault="007C444B">
      <w:pPr>
        <w:spacing w:line="360" w:lineRule="auto"/>
        <w:jc w:val="both"/>
        <w:rPr>
          <w:rFonts w:ascii="Arial" w:eastAsia="Arial" w:hAnsi="Arial" w:cs="Arial"/>
        </w:rPr>
      </w:pPr>
    </w:p>
    <w:p w14:paraId="181C049D" w14:textId="1CB5F10A" w:rsidR="007C444B" w:rsidRPr="00BE301C" w:rsidRDefault="001A5DC1">
      <w:pPr>
        <w:pStyle w:val="Ttulo2"/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11" w:name="_heading=h.1ksv4uv" w:colFirst="0" w:colLast="0"/>
      <w:bookmarkEnd w:id="11"/>
      <w:r w:rsidRPr="00BE301C">
        <w:rPr>
          <w:rFonts w:ascii="Arial" w:eastAsia="Arial" w:hAnsi="Arial" w:cs="Arial"/>
          <w:color w:val="000000"/>
          <w:sz w:val="24"/>
          <w:szCs w:val="24"/>
        </w:rPr>
        <w:t>4.2. MANUTENÇÃO DO ACERVO</w:t>
      </w:r>
    </w:p>
    <w:p w14:paraId="05E9AA18" w14:textId="77777777" w:rsidR="007C444B" w:rsidRDefault="00000000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Desenvolvimento e manutenção da coleção é compromisso de toda a comunidade acadêmica, que tem por finalidade promover o equilíbrio e a consistência do acervo.</w:t>
      </w:r>
    </w:p>
    <w:p w14:paraId="702F10E4" w14:textId="77777777" w:rsidR="007C444B" w:rsidRDefault="007C444B">
      <w:pPr>
        <w:spacing w:line="360" w:lineRule="auto"/>
        <w:jc w:val="both"/>
        <w:rPr>
          <w:rFonts w:ascii="Arial" w:eastAsia="Arial" w:hAnsi="Arial" w:cs="Arial"/>
        </w:rPr>
      </w:pPr>
    </w:p>
    <w:p w14:paraId="58A7E12E" w14:textId="39137CDA" w:rsidR="007C444B" w:rsidRPr="00BE301C" w:rsidRDefault="00BE301C">
      <w:pPr>
        <w:pStyle w:val="Ttulo2"/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12" w:name="_heading=h.44sinio" w:colFirst="0" w:colLast="0"/>
      <w:bookmarkEnd w:id="12"/>
      <w:r w:rsidRPr="00BE301C">
        <w:rPr>
          <w:rFonts w:ascii="Arial" w:eastAsia="Arial" w:hAnsi="Arial" w:cs="Arial"/>
          <w:color w:val="000000"/>
          <w:sz w:val="24"/>
          <w:szCs w:val="24"/>
        </w:rPr>
        <w:t>4.3 FINALIDADES DA MANUTENÇÃO DO ACERVO</w:t>
      </w:r>
    </w:p>
    <w:p w14:paraId="3B768059" w14:textId="77777777" w:rsidR="007C444B" w:rsidRDefault="00000000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São Finalidades da Manutenção do acervo:</w:t>
      </w:r>
    </w:p>
    <w:p w14:paraId="4C26999E" w14:textId="77777777" w:rsidR="007C444B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Suprir os programas de ensino dos cursos;</w:t>
      </w:r>
    </w:p>
    <w:p w14:paraId="7FE02094" w14:textId="77777777" w:rsidR="007C444B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Dar apoio aos projetos institucionais nos diferentes suportes de informação;</w:t>
      </w:r>
    </w:p>
    <w:p w14:paraId="544EDA55" w14:textId="77777777" w:rsidR="007C444B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Capacitar o pessoal administrativo no exercício de suas atividades;</w:t>
      </w:r>
    </w:p>
    <w:p w14:paraId="701ABF6D" w14:textId="77777777" w:rsidR="007C444B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Fornece obras de informação geral;</w:t>
      </w:r>
    </w:p>
    <w:p w14:paraId="4D2E9C8D" w14:textId="77777777" w:rsidR="007C444B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Coletar, recuperar, catalogar e armazenar materiais.</w:t>
      </w:r>
    </w:p>
    <w:p w14:paraId="1038B30E" w14:textId="77777777" w:rsidR="007C444B" w:rsidRDefault="00000000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planejamento será semestral para atender a bibliografia básica e complementar – a aquisição da bibliografia, nos seus diferentes </w:t>
      </w:r>
      <w:proofErr w:type="gramStart"/>
      <w:r>
        <w:rPr>
          <w:rFonts w:ascii="Arial" w:eastAsia="Arial" w:hAnsi="Arial" w:cs="Arial"/>
        </w:rPr>
        <w:t>suportes,  deve</w:t>
      </w:r>
      <w:proofErr w:type="gramEnd"/>
      <w:r>
        <w:rPr>
          <w:rFonts w:ascii="Arial" w:eastAsia="Arial" w:hAnsi="Arial" w:cs="Arial"/>
        </w:rPr>
        <w:t xml:space="preserve"> </w:t>
      </w:r>
    </w:p>
    <w:p w14:paraId="6A39CDCA" w14:textId="77777777" w:rsidR="007C444B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ser feita levando-se em conta relação exemplar/ aluno, a que se destina e a sua atualização conforme os padrões de qualidade.</w:t>
      </w:r>
    </w:p>
    <w:p w14:paraId="6BAF1F5A" w14:textId="77777777" w:rsidR="007C444B" w:rsidRDefault="007C444B">
      <w:pPr>
        <w:spacing w:line="360" w:lineRule="auto"/>
        <w:jc w:val="both"/>
        <w:rPr>
          <w:rFonts w:ascii="Arial" w:eastAsia="Arial" w:hAnsi="Arial" w:cs="Arial"/>
        </w:rPr>
      </w:pPr>
    </w:p>
    <w:p w14:paraId="59482FEC" w14:textId="739DF2E5" w:rsidR="007C444B" w:rsidRDefault="00BE301C" w:rsidP="003643A7">
      <w:pPr>
        <w:pStyle w:val="Ttulo1"/>
        <w:numPr>
          <w:ilvl w:val="0"/>
          <w:numId w:val="0"/>
        </w:numPr>
        <w:ind w:left="720" w:hanging="720"/>
        <w:rPr>
          <w:rFonts w:eastAsia="Arial"/>
        </w:rPr>
      </w:pPr>
      <w:bookmarkStart w:id="13" w:name="_heading=h.2jxsxqh" w:colFirst="0" w:colLast="0"/>
      <w:bookmarkEnd w:id="13"/>
      <w:r>
        <w:t>5</w:t>
      </w:r>
      <w:r w:rsidR="003643A7">
        <w:t xml:space="preserve">. </w:t>
      </w:r>
      <w:r>
        <w:t>DISPOSIÇÕES GERAIS</w:t>
      </w:r>
    </w:p>
    <w:p w14:paraId="41635164" w14:textId="77777777" w:rsidR="007C444B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a)</w:t>
      </w:r>
      <w:r>
        <w:rPr>
          <w:rFonts w:ascii="Arial" w:eastAsia="Arial" w:hAnsi="Arial" w:cs="Arial"/>
        </w:rPr>
        <w:tab/>
        <w:t xml:space="preserve">Os livros em outro idioma serão comprados quando não existir uma edição na língua portuguesa, sendo adquirido em menor quantidade do que o livro-texto nacional;  </w:t>
      </w:r>
    </w:p>
    <w:p w14:paraId="1A364F4F" w14:textId="77777777" w:rsidR="007C444B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b)</w:t>
      </w:r>
      <w:r>
        <w:rPr>
          <w:rFonts w:ascii="Arial" w:eastAsia="Arial" w:hAnsi="Arial" w:cs="Arial"/>
        </w:rPr>
        <w:tab/>
        <w:t>Será adotada a Declaração de “Nada Consta da Biblioteca” evitando que o usuário se desligue da instituição devendo livros na Biblioteca;</w:t>
      </w:r>
    </w:p>
    <w:p w14:paraId="308D4558" w14:textId="77777777" w:rsidR="007C444B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c)</w:t>
      </w:r>
      <w:r>
        <w:rPr>
          <w:rFonts w:ascii="Arial" w:eastAsia="Arial" w:hAnsi="Arial" w:cs="Arial"/>
        </w:rPr>
        <w:tab/>
        <w:t>Em caso de extravio por parte do usuário de qualquer material da Biblioteca, a reposição deverá ser efetuada pelo próprio usuário, conforme estabelecido no regulamento interno;</w:t>
      </w:r>
    </w:p>
    <w:p w14:paraId="104FBB95" w14:textId="70D750AE" w:rsidR="007C444B" w:rsidRDefault="00000000" w:rsidP="00BE301C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d)</w:t>
      </w:r>
      <w:r>
        <w:rPr>
          <w:rFonts w:ascii="Arial" w:eastAsia="Arial" w:hAnsi="Arial" w:cs="Arial"/>
        </w:rPr>
        <w:tab/>
        <w:t>A biblioteca utilizando os indicadores de uso do serviço de empréstimo pode indicar livros que apresentam grande demanda. A quantidade da duplicação deverá levar em consideração o número de alunos.</w:t>
      </w:r>
    </w:p>
    <w:sectPr w:rsidR="007C444B">
      <w:headerReference w:type="default" r:id="rId11"/>
      <w:footerReference w:type="default" r:id="rId12"/>
      <w:pgSz w:w="11906" w:h="16838"/>
      <w:pgMar w:top="1985" w:right="1701" w:bottom="1417" w:left="1701" w:header="567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261F5" w14:textId="77777777" w:rsidR="00442409" w:rsidRDefault="00442409">
      <w:r>
        <w:separator/>
      </w:r>
    </w:p>
  </w:endnote>
  <w:endnote w:type="continuationSeparator" w:id="0">
    <w:p w14:paraId="1793E340" w14:textId="77777777" w:rsidR="00442409" w:rsidRDefault="0044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FE912" w14:textId="77777777" w:rsidR="00F4295C" w:rsidRDefault="00F4295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CAF11" w14:textId="77777777" w:rsidR="007C444B" w:rsidRDefault="007C44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73898C" w14:textId="77777777" w:rsidR="00442409" w:rsidRDefault="00442409">
      <w:r>
        <w:separator/>
      </w:r>
    </w:p>
  </w:footnote>
  <w:footnote w:type="continuationSeparator" w:id="0">
    <w:p w14:paraId="7888B0E7" w14:textId="77777777" w:rsidR="00442409" w:rsidRDefault="00442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27F98" w14:textId="77777777" w:rsidR="007C444B" w:rsidRDefault="007C44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87944"/>
    <w:multiLevelType w:val="multilevel"/>
    <w:tmpl w:val="CEB222D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2023380"/>
    <w:multiLevelType w:val="hybridMultilevel"/>
    <w:tmpl w:val="E8080350"/>
    <w:lvl w:ilvl="0" w:tplc="6316AE2A">
      <w:numFmt w:val="bullet"/>
      <w:lvlText w:val="•"/>
      <w:lvlJc w:val="left"/>
      <w:pPr>
        <w:ind w:left="121" w:hanging="708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039CCB06">
      <w:numFmt w:val="bullet"/>
      <w:lvlText w:val="•"/>
      <w:lvlJc w:val="left"/>
      <w:pPr>
        <w:ind w:left="988" w:hanging="708"/>
      </w:pPr>
      <w:rPr>
        <w:rFonts w:hint="default"/>
        <w:lang w:val="pt-PT" w:eastAsia="en-US" w:bidi="ar-SA"/>
      </w:rPr>
    </w:lvl>
    <w:lvl w:ilvl="2" w:tplc="18E68A1C">
      <w:numFmt w:val="bullet"/>
      <w:lvlText w:val="•"/>
      <w:lvlJc w:val="left"/>
      <w:pPr>
        <w:ind w:left="1857" w:hanging="708"/>
      </w:pPr>
      <w:rPr>
        <w:rFonts w:hint="default"/>
        <w:lang w:val="pt-PT" w:eastAsia="en-US" w:bidi="ar-SA"/>
      </w:rPr>
    </w:lvl>
    <w:lvl w:ilvl="3" w:tplc="FA16BBEA">
      <w:numFmt w:val="bullet"/>
      <w:lvlText w:val="•"/>
      <w:lvlJc w:val="left"/>
      <w:pPr>
        <w:ind w:left="2725" w:hanging="708"/>
      </w:pPr>
      <w:rPr>
        <w:rFonts w:hint="default"/>
        <w:lang w:val="pt-PT" w:eastAsia="en-US" w:bidi="ar-SA"/>
      </w:rPr>
    </w:lvl>
    <w:lvl w:ilvl="4" w:tplc="92BA81B4">
      <w:numFmt w:val="bullet"/>
      <w:lvlText w:val="•"/>
      <w:lvlJc w:val="left"/>
      <w:pPr>
        <w:ind w:left="3594" w:hanging="708"/>
      </w:pPr>
      <w:rPr>
        <w:rFonts w:hint="default"/>
        <w:lang w:val="pt-PT" w:eastAsia="en-US" w:bidi="ar-SA"/>
      </w:rPr>
    </w:lvl>
    <w:lvl w:ilvl="5" w:tplc="44BA2478">
      <w:numFmt w:val="bullet"/>
      <w:lvlText w:val="•"/>
      <w:lvlJc w:val="left"/>
      <w:pPr>
        <w:ind w:left="4463" w:hanging="708"/>
      </w:pPr>
      <w:rPr>
        <w:rFonts w:hint="default"/>
        <w:lang w:val="pt-PT" w:eastAsia="en-US" w:bidi="ar-SA"/>
      </w:rPr>
    </w:lvl>
    <w:lvl w:ilvl="6" w:tplc="742EAC18">
      <w:numFmt w:val="bullet"/>
      <w:lvlText w:val="•"/>
      <w:lvlJc w:val="left"/>
      <w:pPr>
        <w:ind w:left="5331" w:hanging="708"/>
      </w:pPr>
      <w:rPr>
        <w:rFonts w:hint="default"/>
        <w:lang w:val="pt-PT" w:eastAsia="en-US" w:bidi="ar-SA"/>
      </w:rPr>
    </w:lvl>
    <w:lvl w:ilvl="7" w:tplc="962ED7B8">
      <w:numFmt w:val="bullet"/>
      <w:lvlText w:val="•"/>
      <w:lvlJc w:val="left"/>
      <w:pPr>
        <w:ind w:left="6200" w:hanging="708"/>
      </w:pPr>
      <w:rPr>
        <w:rFonts w:hint="default"/>
        <w:lang w:val="pt-PT" w:eastAsia="en-US" w:bidi="ar-SA"/>
      </w:rPr>
    </w:lvl>
    <w:lvl w:ilvl="8" w:tplc="56C67B5A">
      <w:numFmt w:val="bullet"/>
      <w:lvlText w:val="•"/>
      <w:lvlJc w:val="left"/>
      <w:pPr>
        <w:ind w:left="7069" w:hanging="708"/>
      </w:pPr>
      <w:rPr>
        <w:rFonts w:hint="default"/>
        <w:lang w:val="pt-PT" w:eastAsia="en-US" w:bidi="ar-SA"/>
      </w:rPr>
    </w:lvl>
  </w:abstractNum>
  <w:num w:numId="1" w16cid:durableId="991442395">
    <w:abstractNumId w:val="0"/>
  </w:num>
  <w:num w:numId="2" w16cid:durableId="1025135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44B"/>
    <w:rsid w:val="00006BE7"/>
    <w:rsid w:val="000C1C8D"/>
    <w:rsid w:val="001162EE"/>
    <w:rsid w:val="00133A40"/>
    <w:rsid w:val="001A5DC1"/>
    <w:rsid w:val="002049B4"/>
    <w:rsid w:val="002F7A0C"/>
    <w:rsid w:val="003643A7"/>
    <w:rsid w:val="00371B32"/>
    <w:rsid w:val="00442409"/>
    <w:rsid w:val="0054281D"/>
    <w:rsid w:val="006B0263"/>
    <w:rsid w:val="007C3267"/>
    <w:rsid w:val="007C444B"/>
    <w:rsid w:val="00846A7E"/>
    <w:rsid w:val="008C2398"/>
    <w:rsid w:val="008D6E5D"/>
    <w:rsid w:val="009D51BB"/>
    <w:rsid w:val="00AB1531"/>
    <w:rsid w:val="00B642E0"/>
    <w:rsid w:val="00BE301C"/>
    <w:rsid w:val="00CD0065"/>
    <w:rsid w:val="00F35647"/>
    <w:rsid w:val="00F4295C"/>
    <w:rsid w:val="00FB1A2B"/>
    <w:rsid w:val="00FC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005E9"/>
  <w15:docId w15:val="{01F4CAAE-F92B-4D93-9556-BC8A8101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664"/>
  </w:style>
  <w:style w:type="paragraph" w:styleId="Ttulo1">
    <w:name w:val="heading 1"/>
    <w:basedOn w:val="PargrafodaLista"/>
    <w:next w:val="Normal"/>
    <w:link w:val="Ttulo1Char"/>
    <w:uiPriority w:val="9"/>
    <w:qFormat/>
    <w:rsid w:val="00420843"/>
    <w:pPr>
      <w:numPr>
        <w:numId w:val="1"/>
      </w:numPr>
      <w:spacing w:line="360" w:lineRule="auto"/>
      <w:contextualSpacing w:val="0"/>
      <w:outlineLvl w:val="0"/>
    </w:pPr>
    <w:rPr>
      <w:rFonts w:ascii="Arial" w:eastAsia="Times New Roman" w:hAnsi="Arial"/>
      <w:b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00A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0A598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aliases w:val="Cabeçalho1,Fragmento"/>
    <w:basedOn w:val="Normal"/>
    <w:link w:val="CabealhoChar"/>
    <w:uiPriority w:val="99"/>
    <w:unhideWhenUsed/>
    <w:rsid w:val="0092565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abeçalho1 Char,Fragmento Char"/>
    <w:basedOn w:val="Fontepargpadro"/>
    <w:link w:val="Cabealho"/>
    <w:uiPriority w:val="99"/>
    <w:rsid w:val="00925655"/>
  </w:style>
  <w:style w:type="paragraph" w:styleId="Rodap">
    <w:name w:val="footer"/>
    <w:basedOn w:val="Normal"/>
    <w:link w:val="RodapChar"/>
    <w:uiPriority w:val="99"/>
    <w:unhideWhenUsed/>
    <w:rsid w:val="0092565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25655"/>
  </w:style>
  <w:style w:type="paragraph" w:styleId="PargrafodaLista">
    <w:name w:val="List Paragraph"/>
    <w:basedOn w:val="Normal"/>
    <w:uiPriority w:val="1"/>
    <w:qFormat/>
    <w:rsid w:val="003C6B07"/>
    <w:pPr>
      <w:ind w:left="720"/>
      <w:contextualSpacing/>
    </w:pPr>
    <w:rPr>
      <w:rFonts w:ascii="Calibri" w:eastAsia="Calibri" w:hAnsi="Calibri" w:cs="Arial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20843"/>
    <w:rPr>
      <w:rFonts w:ascii="Arial" w:eastAsia="Times New Roman" w:hAnsi="Arial" w:cs="Arial"/>
      <w:b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420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C00AB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C00AB3"/>
    <w:pPr>
      <w:keepNext/>
      <w:keepLines/>
      <w:numPr>
        <w:numId w:val="0"/>
      </w:numPr>
      <w:spacing w:before="240" w:line="259" w:lineRule="auto"/>
      <w:outlineLvl w:val="9"/>
    </w:pPr>
    <w:rPr>
      <w:rFonts w:eastAsiaTheme="majorEastAsia"/>
      <w:b w:val="0"/>
      <w:color w:val="2F5496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B6720"/>
    <w:pPr>
      <w:tabs>
        <w:tab w:val="left" w:pos="440"/>
        <w:tab w:val="right" w:leader="dot" w:pos="8494"/>
      </w:tabs>
      <w:spacing w:after="100" w:line="259" w:lineRule="auto"/>
    </w:pPr>
    <w:rPr>
      <w:rFonts w:ascii="Arial" w:eastAsiaTheme="minorHAnsi" w:hAnsi="Arial" w:cs="Arial"/>
      <w:b/>
      <w:bCs/>
      <w:noProof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rsid w:val="00801C3E"/>
    <w:pPr>
      <w:tabs>
        <w:tab w:val="right" w:leader="dot" w:pos="8494"/>
      </w:tabs>
      <w:spacing w:after="100" w:line="259" w:lineRule="auto"/>
    </w:pPr>
    <w:rPr>
      <w:rFonts w:ascii="Arial" w:eastAsiaTheme="minorHAnsi" w:hAnsi="Arial" w:cs="Arial"/>
      <w:noProof/>
      <w:lang w:eastAsia="en-US"/>
    </w:rPr>
  </w:style>
  <w:style w:type="character" w:styleId="Hyperlink">
    <w:name w:val="Hyperlink"/>
    <w:basedOn w:val="Fontepargpadro"/>
    <w:uiPriority w:val="99"/>
    <w:unhideWhenUsed/>
    <w:rsid w:val="00C00AB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0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09C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0A5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texto">
    <w:name w:val="Body Text"/>
    <w:basedOn w:val="Normal"/>
    <w:link w:val="CorpodetextoChar"/>
    <w:uiPriority w:val="1"/>
    <w:qFormat/>
    <w:rsid w:val="00FC379F"/>
    <w:pPr>
      <w:widowControl w:val="0"/>
      <w:autoSpaceDE w:val="0"/>
      <w:autoSpaceDN w:val="0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C379F"/>
    <w:rPr>
      <w:rFonts w:ascii="Arial MT" w:eastAsia="Arial MT" w:hAnsi="Arial MT" w:cs="Arial MT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7C3267"/>
    <w:pPr>
      <w:widowControl w:val="0"/>
      <w:autoSpaceDE w:val="0"/>
      <w:autoSpaceDN w:val="0"/>
      <w:spacing w:before="10"/>
      <w:ind w:left="153" w:right="149"/>
      <w:jc w:val="center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e+aL89TXsQua5SU4j1jZVvmhUw==">AMUW2mUkEx/JP536+rMEXukoSXT25I+YMZ2V5b2D44oZ9J5EG0Wn0fCAHunpGDSg2JwducPUqfj4fsU9AU6pkiVqP4vCFeohSiKn1fYVLPZlemXjwtrcjKXEA+1vdCOvlJosGEZUjDsvd6B9D9YSJzDFRY6swGCREARRWJuP+RqZkKD0nfkuKDIZBX1ShstAZjZhh3H6Zja4G1QN+TQpPBmdZ3uXXnZwq4KaC9nK7NFBZGMV2weWbdKN0yxqnDEL+5Y//UE3kIGNk6n99EYTKjUlTGP/7h6M/thrVkKhqJq0AYJrH8N8GKM+1vfZR0hTlXtzCSyudf99rAKHlKvEgu+ZWhZVRUAUbRzRT6lJ7p5uYtbC9IIbb6WL0O/ienon8Bd5E/OaldLi</go:docsCustomData>
</go:gDocsCustomXmlDataStorage>
</file>

<file path=customXml/itemProps1.xml><?xml version="1.0" encoding="utf-8"?>
<ds:datastoreItem xmlns:ds="http://schemas.openxmlformats.org/officeDocument/2006/customXml" ds:itemID="{7D51E145-E2A2-4AF0-85E9-88DAB03566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1847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Elaine 2</cp:lastModifiedBy>
  <cp:revision>2</cp:revision>
  <cp:lastPrinted>2024-08-22T14:35:00Z</cp:lastPrinted>
  <dcterms:created xsi:type="dcterms:W3CDTF">2024-09-10T12:06:00Z</dcterms:created>
  <dcterms:modified xsi:type="dcterms:W3CDTF">2024-09-10T12:06:00Z</dcterms:modified>
</cp:coreProperties>
</file>